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53170313" w:rsidR="00E5025C" w:rsidRDefault="0045654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1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BC87D7D" w:rsidR="00316689" w:rsidRDefault="00AB3461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8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47942D" w14:textId="791E7CE5" w:rsidR="00AD33BE" w:rsidRDefault="001A68A1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jo</w:t>
            </w:r>
            <w:r w:rsidR="00521462">
              <w:rPr>
                <w:sz w:val="24"/>
                <w:szCs w:val="24"/>
              </w:rPr>
              <w:t>ining yesterday’s live sess</w:t>
            </w:r>
            <w:r w:rsidR="00405195">
              <w:rPr>
                <w:sz w:val="24"/>
                <w:szCs w:val="24"/>
              </w:rPr>
              <w:t>ions-we will continue to work on the</w:t>
            </w:r>
            <w:r w:rsidR="00521462">
              <w:rPr>
                <w:sz w:val="24"/>
                <w:szCs w:val="24"/>
              </w:rPr>
              <w:t xml:space="preserve"> connection issues.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Remember, i</w:t>
            </w:r>
            <w:r w:rsidR="00AD33BE">
              <w:rPr>
                <w:sz w:val="24"/>
                <w:szCs w:val="24"/>
              </w:rPr>
              <w:t xml:space="preserve">f you get stuck or technology does not work, don’t worry. There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 w:rsidR="00AD33BE">
              <w:rPr>
                <w:sz w:val="24"/>
                <w:szCs w:val="24"/>
              </w:rPr>
              <w:t xml:space="preserve"> lots of learning you can still do, but it is important that you do so</w:t>
            </w:r>
            <w:r w:rsidR="003E4B08">
              <w:rPr>
                <w:sz w:val="24"/>
                <w:szCs w:val="24"/>
              </w:rPr>
              <w:t>me learning every day so that you</w:t>
            </w:r>
            <w:r w:rsidR="00AD33BE">
              <w:rPr>
                <w:sz w:val="24"/>
                <w:szCs w:val="24"/>
              </w:rPr>
              <w:t xml:space="preserve"> don’t get behind. </w:t>
            </w:r>
          </w:p>
          <w:p w14:paraId="0922BD86" w14:textId="318084FB" w:rsidR="00C002D5" w:rsidRDefault="00D054AA" w:rsidP="00AD3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parents</w:t>
            </w:r>
            <w:r w:rsidR="00AD33BE">
              <w:rPr>
                <w:sz w:val="24"/>
                <w:szCs w:val="24"/>
              </w:rPr>
              <w:t xml:space="preserve"> can email us if they have any problems.</w:t>
            </w:r>
          </w:p>
          <w:p w14:paraId="3471897B" w14:textId="515FCE9A" w:rsidR="00AD33BE" w:rsidRPr="00AD33BE" w:rsidRDefault="001E58A1" w:rsidP="00AD33BE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456540" w:rsidRPr="00BE2662">
                <w:rPr>
                  <w:rStyle w:val="Hyperlink"/>
                  <w:b/>
                  <w:sz w:val="24"/>
                  <w:szCs w:val="24"/>
                </w:rPr>
                <w:t>jbanks@attleboroughprimary.org.uk</w:t>
              </w:r>
            </w:hyperlink>
          </w:p>
          <w:p w14:paraId="5105CED0" w14:textId="292DBD2C" w:rsidR="00250F4C" w:rsidRPr="00AD33BE" w:rsidRDefault="00456540" w:rsidP="00AD33BE">
            <w:pPr>
              <w:jc w:val="center"/>
              <w:rPr>
                <w:b/>
                <w:color w:val="5B9BD5" w:themeColor="accent1"/>
                <w:sz w:val="24"/>
                <w:szCs w:val="24"/>
                <w:u w:val="single"/>
              </w:rPr>
            </w:pPr>
            <w:r>
              <w:rPr>
                <w:b/>
                <w:color w:val="5B9BD5" w:themeColor="accent1"/>
                <w:sz w:val="24"/>
                <w:szCs w:val="24"/>
                <w:u w:val="single"/>
              </w:rPr>
              <w:t>ltuvey</w:t>
            </w:r>
            <w:r w:rsidR="00250F4C" w:rsidRPr="00AD33BE">
              <w:rPr>
                <w:b/>
                <w:color w:val="5B9BD5" w:themeColor="accent1"/>
                <w:sz w:val="24"/>
                <w:szCs w:val="24"/>
                <w:u w:val="single"/>
              </w:rPr>
              <w:t>@attleboroughprimary.org.uk</w:t>
            </w:r>
          </w:p>
          <w:p w14:paraId="7EBC094A" w14:textId="5FE626C4" w:rsidR="00316689" w:rsidRPr="00316689" w:rsidRDefault="00316689" w:rsidP="0086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4C20B2" w14:paraId="048DD1FC" w14:textId="51ECE6B7" w:rsidTr="00E86BE7">
        <w:trPr>
          <w:trHeight w:val="207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25C7BA99" w:rsidR="00DD3AAA" w:rsidRDefault="00456540" w:rsidP="00483BF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phonics </w:t>
            </w:r>
            <w:r w:rsidR="00DD3AAA" w:rsidRPr="00FE03E7">
              <w:rPr>
                <w:sz w:val="24"/>
                <w:szCs w:val="24"/>
              </w:rPr>
              <w:t xml:space="preserve">at: </w:t>
            </w:r>
          </w:p>
          <w:p w14:paraId="7A4E4064" w14:textId="1706AB7F" w:rsidR="00456540" w:rsidRDefault="000D27A4" w:rsidP="00483BFC">
            <w:pPr>
              <w:rPr>
                <w:b/>
                <w:color w:val="FF0000"/>
                <w:sz w:val="24"/>
                <w:szCs w:val="24"/>
              </w:rPr>
            </w:pPr>
            <w:r w:rsidRPr="004C20B2">
              <w:rPr>
                <w:b/>
                <w:color w:val="FF0000"/>
                <w:sz w:val="24"/>
                <w:szCs w:val="24"/>
              </w:rPr>
              <w:t>9:45</w:t>
            </w:r>
          </w:p>
          <w:p w14:paraId="75EDEB3E" w14:textId="4366ADFF" w:rsidR="004C20B2" w:rsidRDefault="004C20B2" w:rsidP="00483BFC">
            <w:pPr>
              <w:rPr>
                <w:b/>
                <w:color w:val="FF0000"/>
                <w:sz w:val="24"/>
                <w:szCs w:val="24"/>
              </w:rPr>
            </w:pPr>
          </w:p>
          <w:p w14:paraId="552DEEDF" w14:textId="10BB0F09" w:rsidR="004C20B2" w:rsidRPr="004C20B2" w:rsidRDefault="004C20B2" w:rsidP="00483BFC">
            <w:pPr>
              <w:rPr>
                <w:b/>
                <w:sz w:val="24"/>
                <w:szCs w:val="24"/>
                <w:u w:val="single"/>
              </w:rPr>
            </w:pPr>
            <w:r w:rsidRPr="004C20B2">
              <w:rPr>
                <w:b/>
                <w:sz w:val="24"/>
                <w:szCs w:val="24"/>
                <w:u w:val="single"/>
              </w:rPr>
              <w:t>We are learning:</w:t>
            </w:r>
          </w:p>
          <w:p w14:paraId="2A03DEBC" w14:textId="73A412B5" w:rsidR="00DD3AAA" w:rsidRPr="007F6A56" w:rsidRDefault="00E0254C" w:rsidP="0048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‘or’</w:t>
            </w:r>
          </w:p>
          <w:p w14:paraId="0FF64744" w14:textId="338861F2" w:rsidR="007F6A56" w:rsidRDefault="007F6A56" w:rsidP="00483BFC">
            <w:pPr>
              <w:rPr>
                <w:sz w:val="24"/>
                <w:szCs w:val="24"/>
              </w:rPr>
            </w:pPr>
          </w:p>
          <w:p w14:paraId="12225F2D" w14:textId="1204F190" w:rsidR="007806F9" w:rsidRPr="007806F9" w:rsidRDefault="007806F9" w:rsidP="00483BFC">
            <w:pPr>
              <w:rPr>
                <w:color w:val="FF0000"/>
                <w:sz w:val="24"/>
                <w:szCs w:val="24"/>
              </w:rPr>
            </w:pPr>
            <w:r w:rsidRPr="007806F9">
              <w:rPr>
                <w:color w:val="FF0000"/>
                <w:sz w:val="24"/>
                <w:szCs w:val="24"/>
              </w:rPr>
              <w:t>PLEASE HAVE A PENCIL AND PAPER READY TO USE DURING THE LESSON.</w:t>
            </w:r>
          </w:p>
          <w:p w14:paraId="5507B2F5" w14:textId="77777777" w:rsidR="007806F9" w:rsidRDefault="007806F9" w:rsidP="00483BFC">
            <w:pPr>
              <w:rPr>
                <w:sz w:val="24"/>
                <w:szCs w:val="24"/>
              </w:rPr>
            </w:pPr>
          </w:p>
          <w:p w14:paraId="69C2A2A3" w14:textId="4242990C" w:rsidR="00DD3AAA" w:rsidRPr="007F6A56" w:rsidRDefault="00DD3AAA" w:rsidP="00483BFC">
            <w:pPr>
              <w:rPr>
                <w:b/>
                <w:sz w:val="24"/>
                <w:szCs w:val="24"/>
                <w:u w:val="single"/>
              </w:rPr>
            </w:pPr>
            <w:r w:rsidRPr="007F6A56">
              <w:rPr>
                <w:b/>
                <w:sz w:val="24"/>
                <w:szCs w:val="24"/>
                <w:u w:val="single"/>
              </w:rPr>
              <w:t>Follow up activity after lesson:</w:t>
            </w:r>
          </w:p>
          <w:p w14:paraId="4AA3323B" w14:textId="498BD237" w:rsidR="00DD3AAA" w:rsidRDefault="00C9607A" w:rsidP="00483BFC">
            <w:pPr>
              <w:rPr>
                <w:sz w:val="24"/>
                <w:szCs w:val="24"/>
              </w:rPr>
            </w:pPr>
            <w:r w:rsidRPr="009A1697">
              <w:rPr>
                <w:b/>
                <w:sz w:val="24"/>
                <w:szCs w:val="24"/>
              </w:rPr>
              <w:t>Option 1:</w:t>
            </w:r>
            <w:r>
              <w:rPr>
                <w:sz w:val="24"/>
                <w:szCs w:val="24"/>
              </w:rPr>
              <w:t xml:space="preserve"> </w:t>
            </w:r>
            <w:r w:rsidR="00332294">
              <w:rPr>
                <w:sz w:val="24"/>
                <w:szCs w:val="24"/>
              </w:rPr>
              <w:t>Sort the words into the correct columns (Using the two new sounds)</w:t>
            </w:r>
          </w:p>
          <w:p w14:paraId="629A02B9" w14:textId="7915C760" w:rsidR="004C20B2" w:rsidRDefault="00F96D7D" w:rsidP="009A1697">
            <w:pPr>
              <w:rPr>
                <w:sz w:val="24"/>
                <w:szCs w:val="24"/>
              </w:rPr>
            </w:pPr>
            <w:r w:rsidRPr="009A1697">
              <w:rPr>
                <w:b/>
                <w:sz w:val="24"/>
                <w:szCs w:val="24"/>
              </w:rPr>
              <w:t xml:space="preserve">Option </w:t>
            </w:r>
            <w:r w:rsidR="00332294" w:rsidRPr="009A1697">
              <w:rPr>
                <w:b/>
                <w:sz w:val="24"/>
                <w:szCs w:val="24"/>
              </w:rPr>
              <w:t>2</w:t>
            </w:r>
            <w:r w:rsidR="00332294">
              <w:rPr>
                <w:sz w:val="24"/>
                <w:szCs w:val="24"/>
              </w:rPr>
              <w:t>: As above but with extra words</w:t>
            </w:r>
          </w:p>
          <w:p w14:paraId="305E895D" w14:textId="382E9CB0" w:rsidR="00332294" w:rsidRDefault="00332294" w:rsidP="009A1697">
            <w:pPr>
              <w:rPr>
                <w:sz w:val="24"/>
                <w:szCs w:val="24"/>
              </w:rPr>
            </w:pPr>
            <w:r w:rsidRPr="00332294">
              <w:rPr>
                <w:b/>
                <w:sz w:val="24"/>
                <w:szCs w:val="24"/>
              </w:rPr>
              <w:t>Option 3</w:t>
            </w:r>
            <w:r>
              <w:rPr>
                <w:sz w:val="24"/>
                <w:szCs w:val="24"/>
              </w:rPr>
              <w:t>: Sort the words into the correct columns (using all 5 sounds)</w:t>
            </w:r>
          </w:p>
          <w:p w14:paraId="1C202A3B" w14:textId="77777777" w:rsidR="00021CEA" w:rsidRDefault="00021CEA" w:rsidP="009A1697">
            <w:pPr>
              <w:rPr>
                <w:sz w:val="24"/>
                <w:szCs w:val="24"/>
              </w:rPr>
            </w:pPr>
          </w:p>
          <w:p w14:paraId="232FC451" w14:textId="77777777" w:rsidR="00021CEA" w:rsidRDefault="00021CEA" w:rsidP="009A1697">
            <w:pPr>
              <w:rPr>
                <w:sz w:val="24"/>
                <w:szCs w:val="24"/>
              </w:rPr>
            </w:pPr>
          </w:p>
          <w:p w14:paraId="15B5EB39" w14:textId="3FB523EB" w:rsidR="00B758D8" w:rsidRPr="00FE03E7" w:rsidRDefault="00B758D8" w:rsidP="009A169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D1E6723" w14:textId="77777777" w:rsidR="00456540" w:rsidRDefault="00DD3AAA" w:rsidP="00DD3AAA">
            <w:pPr>
              <w:rPr>
                <w:color w:val="FF0000"/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="00456540">
              <w:rPr>
                <w:color w:val="FF0000"/>
                <w:sz w:val="24"/>
                <w:szCs w:val="24"/>
              </w:rPr>
              <w:t xml:space="preserve"> </w:t>
            </w:r>
          </w:p>
          <w:p w14:paraId="325237EA" w14:textId="733C965F" w:rsidR="00DD3AAA" w:rsidRDefault="000D27A4" w:rsidP="00DD3AAA">
            <w:pPr>
              <w:rPr>
                <w:b/>
                <w:color w:val="FF0000"/>
                <w:sz w:val="24"/>
                <w:szCs w:val="24"/>
              </w:rPr>
            </w:pPr>
            <w:r w:rsidRPr="004C20B2">
              <w:rPr>
                <w:b/>
                <w:color w:val="FF0000"/>
                <w:sz w:val="24"/>
                <w:szCs w:val="24"/>
              </w:rPr>
              <w:t>10:45</w:t>
            </w:r>
          </w:p>
          <w:p w14:paraId="7661AD00" w14:textId="1C36C7D2" w:rsidR="004C20B2" w:rsidRDefault="004C20B2" w:rsidP="00DD3AAA">
            <w:pPr>
              <w:rPr>
                <w:b/>
                <w:color w:val="FF0000"/>
                <w:sz w:val="24"/>
                <w:szCs w:val="24"/>
              </w:rPr>
            </w:pPr>
          </w:p>
          <w:p w14:paraId="7C9C8FA3" w14:textId="653E9B4F" w:rsidR="004C20B2" w:rsidRPr="004C20B2" w:rsidRDefault="004C20B2" w:rsidP="00DD3AAA">
            <w:pPr>
              <w:rPr>
                <w:b/>
                <w:sz w:val="24"/>
                <w:szCs w:val="24"/>
                <w:u w:val="single"/>
              </w:rPr>
            </w:pPr>
            <w:r w:rsidRPr="004C20B2">
              <w:rPr>
                <w:b/>
                <w:sz w:val="24"/>
                <w:szCs w:val="24"/>
                <w:u w:val="single"/>
              </w:rPr>
              <w:t>We are learning:</w:t>
            </w:r>
          </w:p>
          <w:p w14:paraId="4F28EF03" w14:textId="77777777" w:rsidR="009A1697" w:rsidRDefault="009A1697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7F6A56" w:rsidRDefault="00DD3AAA" w:rsidP="00DD3AAA">
            <w:pPr>
              <w:rPr>
                <w:b/>
                <w:sz w:val="24"/>
                <w:szCs w:val="24"/>
                <w:u w:val="single"/>
              </w:rPr>
            </w:pPr>
            <w:r w:rsidRPr="007F6A56">
              <w:rPr>
                <w:b/>
                <w:sz w:val="24"/>
                <w:szCs w:val="24"/>
                <w:u w:val="single"/>
              </w:rPr>
              <w:t>Follow-up activity after lesson:</w:t>
            </w:r>
          </w:p>
          <w:p w14:paraId="40A45913" w14:textId="27495C70" w:rsidR="00DD3AAA" w:rsidRDefault="00491E69" w:rsidP="00491E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Option 1: </w:t>
            </w:r>
            <w:r w:rsidR="00332294">
              <w:rPr>
                <w:rFonts w:ascii="Calibri" w:hAnsi="Calibri" w:cs="Calibri"/>
                <w:b/>
                <w:sz w:val="24"/>
                <w:szCs w:val="24"/>
              </w:rPr>
              <w:t>Fill in the missing numbers (0-50)</w:t>
            </w:r>
          </w:p>
          <w:p w14:paraId="42DC8C20" w14:textId="77777777" w:rsidR="00491E69" w:rsidRDefault="00491E69" w:rsidP="00491E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C7EB90B" w14:textId="3D1F8FFA" w:rsidR="00021CEA" w:rsidRDefault="00491E69" w:rsidP="00B076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Option 2</w:t>
            </w:r>
            <w:r w:rsidRPr="00491E69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32294">
              <w:rPr>
                <w:rFonts w:ascii="Calibri" w:hAnsi="Calibri" w:cs="Calibri"/>
                <w:sz w:val="24"/>
                <w:szCs w:val="24"/>
              </w:rPr>
              <w:t>Fill in the missing numbers (0-100)</w:t>
            </w:r>
          </w:p>
          <w:p w14:paraId="7EE3418F" w14:textId="6F56FFAF" w:rsidR="00332294" w:rsidRDefault="00332294" w:rsidP="00B076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C6B604B" w14:textId="45CD3ADB" w:rsidR="00332294" w:rsidRDefault="00332294" w:rsidP="00B076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3229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Challenge activity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14:paraId="6D57CAE2" w14:textId="75D1F5C7" w:rsidR="00332294" w:rsidRPr="00332294" w:rsidRDefault="00332294" w:rsidP="00B076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32294">
              <w:rPr>
                <w:rFonts w:ascii="Calibri" w:hAnsi="Calibri" w:cs="Calibri"/>
                <w:sz w:val="24"/>
                <w:szCs w:val="24"/>
              </w:rPr>
              <w:t>Can you find the missing numbers without the whole 100 square?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Remember to look at the rows and columns to help you.</w:t>
            </w:r>
          </w:p>
          <w:p w14:paraId="20CAC8D8" w14:textId="1E87C8DC" w:rsidR="00332294" w:rsidRDefault="00332294" w:rsidP="00B076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7F36BC1" w14:textId="341E05C1" w:rsidR="00021CEA" w:rsidRPr="00021CEA" w:rsidRDefault="00021CEA" w:rsidP="00332294">
            <w:pPr>
              <w:rPr>
                <w:rFonts w:ascii="Calibri" w:hAnsi="Calibri" w:cs="Calibri"/>
                <w:sz w:val="24"/>
                <w:szCs w:val="24"/>
              </w:rPr>
            </w:pPr>
            <w:r w:rsidRPr="00F62E3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It would also be useful to </w:t>
            </w:r>
            <w:r w:rsidR="0033229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have the </w:t>
            </w:r>
            <w:r w:rsidRPr="00F62E30">
              <w:rPr>
                <w:rFonts w:ascii="Calibri" w:hAnsi="Calibri" w:cs="Calibri"/>
                <w:color w:val="FF0000"/>
                <w:sz w:val="24"/>
                <w:szCs w:val="24"/>
              </w:rPr>
              <w:t>100 square</w:t>
            </w:r>
            <w:r w:rsidR="0033229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from yesterday’s lesson</w:t>
            </w:r>
            <w:r w:rsidRPr="00F62E30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957F" w14:textId="1353C3D8" w:rsid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3461">
              <w:rPr>
                <w:rFonts w:cstheme="minorHAnsi"/>
                <w:b/>
                <w:sz w:val="24"/>
                <w:szCs w:val="24"/>
              </w:rPr>
              <w:t>DT:</w:t>
            </w:r>
            <w:r w:rsidRPr="00AB3461">
              <w:rPr>
                <w:rFonts w:cstheme="minorHAnsi"/>
                <w:sz w:val="24"/>
                <w:szCs w:val="24"/>
              </w:rPr>
              <w:t xml:space="preserve"> We look forward to you joining us at: </w:t>
            </w:r>
            <w:r w:rsidRPr="00AB3461">
              <w:rPr>
                <w:rFonts w:cstheme="minorHAnsi"/>
                <w:b/>
                <w:color w:val="FF0000"/>
                <w:sz w:val="24"/>
                <w:szCs w:val="24"/>
              </w:rPr>
              <w:t>1.15pm</w:t>
            </w:r>
            <w:r w:rsidRPr="00AB346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F8CFE14" w14:textId="77777777" w:rsid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83D950" w14:textId="77777777" w:rsidR="00AB3461" w:rsidRP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3461">
              <w:rPr>
                <w:rFonts w:cstheme="minorHAnsi"/>
                <w:b/>
                <w:sz w:val="24"/>
                <w:szCs w:val="24"/>
                <w:u w:val="single"/>
              </w:rPr>
              <w:t xml:space="preserve">We will be learning: </w:t>
            </w:r>
          </w:p>
          <w:p w14:paraId="2D40113C" w14:textId="77777777" w:rsidR="00AB3461" w:rsidRP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3461">
              <w:rPr>
                <w:rFonts w:cstheme="minorHAnsi"/>
                <w:b/>
                <w:sz w:val="24"/>
                <w:szCs w:val="24"/>
              </w:rPr>
              <w:t xml:space="preserve">Moving mechanisms – how to make a slider. (You will need paper, scissors, colour pens or pencils) </w:t>
            </w:r>
          </w:p>
          <w:p w14:paraId="30912D24" w14:textId="77777777" w:rsid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80C11A0" w14:textId="77777777" w:rsid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3461">
              <w:rPr>
                <w:rFonts w:cstheme="minorHAnsi"/>
                <w:b/>
                <w:sz w:val="24"/>
                <w:szCs w:val="24"/>
                <w:u w:val="single"/>
              </w:rPr>
              <w:t>Follow-up activity after lesson:</w:t>
            </w:r>
            <w:r w:rsidRPr="00AB3461">
              <w:rPr>
                <w:rFonts w:cstheme="minorHAnsi"/>
                <w:sz w:val="24"/>
                <w:szCs w:val="24"/>
              </w:rPr>
              <w:t xml:space="preserve"> Choose one of the characters to use in your sliding picture. Turn the character into a sliding mechanism as shown on the slides. </w:t>
            </w:r>
          </w:p>
          <w:p w14:paraId="53B4E5E6" w14:textId="77777777" w:rsid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FABC64" w14:textId="77777777" w:rsidR="00AB3461" w:rsidRP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3461">
              <w:rPr>
                <w:rFonts w:cstheme="minorHAnsi"/>
                <w:b/>
                <w:sz w:val="24"/>
                <w:szCs w:val="24"/>
              </w:rPr>
              <w:t>Extra challenge:</w:t>
            </w:r>
          </w:p>
          <w:p w14:paraId="085BD2D3" w14:textId="5DE48CCF" w:rsidR="00DD3AAA" w:rsidRPr="00AB3461" w:rsidRDefault="00AB3461" w:rsidP="00DD3AA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3461">
              <w:rPr>
                <w:rFonts w:cstheme="minorHAnsi"/>
                <w:sz w:val="24"/>
                <w:szCs w:val="24"/>
              </w:rPr>
              <w:t xml:space="preserve"> Complete the background of the picture to show why the character is moving. (e.g. towards something).</w:t>
            </w:r>
          </w:p>
        </w:tc>
      </w:tr>
      <w:tr w:rsidR="002861B6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4C20B2" w14:paraId="12EF2DB4" w14:textId="470EA326" w:rsidTr="00867D81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BD75B" w14:textId="3253C042" w:rsidR="00DD3AAA" w:rsidRDefault="00B0761B" w:rsidP="000672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E96EC7C" wp14:editId="7B96E91E">
                  <wp:simplePos x="0" y="0"/>
                  <wp:positionH relativeFrom="column">
                    <wp:posOffset>-29469</wp:posOffset>
                  </wp:positionH>
                  <wp:positionV relativeFrom="paragraph">
                    <wp:posOffset>178435</wp:posOffset>
                  </wp:positionV>
                  <wp:extent cx="782320" cy="1001241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2320" cy="10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AB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7AFD6D" wp14:editId="68C9A001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173989</wp:posOffset>
                  </wp:positionV>
                  <wp:extent cx="782320" cy="100124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22" cy="10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07A">
              <w:rPr>
                <w:color w:val="FF0000"/>
                <w:sz w:val="24"/>
                <w:szCs w:val="24"/>
              </w:rPr>
              <w:t>Tricky words for this week:</w:t>
            </w:r>
          </w:p>
          <w:p w14:paraId="7327C278" w14:textId="61FC97AD" w:rsidR="00C9607A" w:rsidRP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are</w:t>
            </w:r>
          </w:p>
          <w:p w14:paraId="7FFE32A7" w14:textId="6BBED0D1" w:rsidR="00C9607A" w:rsidRP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out</w:t>
            </w:r>
          </w:p>
          <w:p w14:paraId="18F20DAD" w14:textId="6888613C" w:rsidR="00C9607A" w:rsidRP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there</w:t>
            </w:r>
          </w:p>
          <w:p w14:paraId="6B942D06" w14:textId="2C829035" w:rsidR="00C9607A" w:rsidRP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your</w:t>
            </w:r>
          </w:p>
          <w:p w14:paraId="27E30344" w14:textId="25CA8DFA" w:rsidR="00C9607A" w:rsidRP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were</w:t>
            </w:r>
          </w:p>
          <w:p w14:paraId="66B57C78" w14:textId="5DBEA849" w:rsidR="00C9607A" w:rsidRDefault="00C9607A" w:rsidP="00C96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07A">
              <w:rPr>
                <w:sz w:val="24"/>
                <w:szCs w:val="24"/>
              </w:rPr>
              <w:t>where</w:t>
            </w:r>
          </w:p>
          <w:p w14:paraId="151A7B7F" w14:textId="7D49B3A7" w:rsidR="00DD3AAA" w:rsidRPr="007F6A56" w:rsidRDefault="007F6A56" w:rsidP="007F6A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them (LOOK, SAY, COVER, WRITE, CHECK). When confident, have a go at writing them in a sentence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37F27" w14:textId="77777777" w:rsidR="00DD3AAA" w:rsidRDefault="009A1697" w:rsidP="009A1697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your sounds everyday- make a set of flashcards with each of the phase 2 and 3 sounds on</w:t>
            </w:r>
            <w:r w:rsidR="007F6A5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See if you can get them all really quickly!</w:t>
            </w:r>
          </w:p>
          <w:p w14:paraId="3D157F66" w14:textId="77777777" w:rsidR="009A1697" w:rsidRDefault="009A1697" w:rsidP="009A1697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736D107C" w14:textId="77777777" w:rsidR="009A1697" w:rsidRDefault="009A1697" w:rsidP="009A1697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 easy? Make a set of the phase 5 sounds!</w:t>
            </w:r>
          </w:p>
          <w:p w14:paraId="397B6CE1" w14:textId="77777777" w:rsidR="009A1697" w:rsidRDefault="009A1697" w:rsidP="009A1697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14:paraId="340084B0" w14:textId="149AB574" w:rsidR="00491E69" w:rsidRPr="004D3F50" w:rsidRDefault="009A1697" w:rsidP="004D3F50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 separate resource for the sounds.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43E09" w14:textId="77777777" w:rsidR="004D3F50" w:rsidRPr="004D3F50" w:rsidRDefault="004D3F50" w:rsidP="004D3F50">
            <w:pPr>
              <w:spacing w:line="256" w:lineRule="auto"/>
              <w:rPr>
                <w:rFonts w:ascii="Comic Sans MS" w:hAnsi="Comic Sans MS"/>
                <w:sz w:val="24"/>
                <w:lang w:val="en-US"/>
              </w:rPr>
            </w:pPr>
            <w:r w:rsidRPr="004D3F50">
              <w:rPr>
                <w:rFonts w:ascii="Comic Sans MS" w:hAnsi="Comic Sans MS"/>
                <w:sz w:val="24"/>
                <w:lang w:val="en-US"/>
              </w:rPr>
              <w:t>Daily walk/bike ride/jog/run. Can you beat your time from the day before?</w:t>
            </w:r>
          </w:p>
          <w:p w14:paraId="1795C92A" w14:textId="61C4DCFB" w:rsidR="007F6A56" w:rsidRPr="000F1051" w:rsidRDefault="004D3F50" w:rsidP="00937AB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5E742E" wp14:editId="2DACB28E">
                  <wp:extent cx="1947333" cy="95102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668" cy="96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3F51DAC5" w:rsidR="000F1051" w:rsidRPr="00867D81" w:rsidRDefault="007F6A56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937F57" w14:textId="47C96C93" w:rsidR="000D27A4" w:rsidRPr="000D27A4" w:rsidRDefault="000D27A4" w:rsidP="000D27A4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  <w:r w:rsidRPr="000D27A4">
              <w:rPr>
                <w:rFonts w:ascii="Comic Sans MS" w:hAnsi="Comic Sans MS"/>
                <w:b/>
                <w:bCs/>
                <w:u w:val="single"/>
              </w:rPr>
              <w:t>Reading</w:t>
            </w:r>
          </w:p>
          <w:p w14:paraId="2089288A" w14:textId="1AE3DA10" w:rsidR="000D27A4" w:rsidRDefault="000D27A4" w:rsidP="000D27A4">
            <w:pPr>
              <w:pStyle w:val="Default"/>
              <w:rPr>
                <w:rFonts w:ascii="Comic Sans MS" w:hAnsi="Comic Sans MS"/>
              </w:rPr>
            </w:pPr>
            <w:r w:rsidRPr="000D27A4">
              <w:rPr>
                <w:rFonts w:ascii="Comic Sans MS" w:hAnsi="Comic Sans MS"/>
              </w:rPr>
              <w:t xml:space="preserve">Please try to read something every day. We are currently unable to change reading books however you could try some of the e-books on the Oxford Owl site. </w:t>
            </w:r>
          </w:p>
          <w:p w14:paraId="32316750" w14:textId="77777777" w:rsidR="00E0254C" w:rsidRPr="000D27A4" w:rsidRDefault="00E0254C" w:rsidP="000D27A4">
            <w:pPr>
              <w:pStyle w:val="Default"/>
              <w:rPr>
                <w:rFonts w:ascii="Comic Sans MS" w:hAnsi="Comic Sans MS"/>
              </w:rPr>
            </w:pPr>
          </w:p>
          <w:p w14:paraId="48E4FA3E" w14:textId="77777777" w:rsidR="000D27A4" w:rsidRPr="000D27A4" w:rsidRDefault="000D27A4" w:rsidP="000D27A4">
            <w:pPr>
              <w:pStyle w:val="Default"/>
              <w:rPr>
                <w:rFonts w:ascii="Comic Sans MS" w:hAnsi="Comic Sans MS"/>
              </w:rPr>
            </w:pPr>
            <w:r w:rsidRPr="000D27A4">
              <w:rPr>
                <w:rFonts w:ascii="Comic Sans MS" w:hAnsi="Comic Sans MS"/>
              </w:rPr>
              <w:t xml:space="preserve">To access the e-book collection at home </w:t>
            </w:r>
          </w:p>
          <w:p w14:paraId="1360FAA3" w14:textId="2B41F479" w:rsidR="000D27A4" w:rsidRPr="000D27A4" w:rsidRDefault="000D27A4" w:rsidP="000D27A4">
            <w:pPr>
              <w:pStyle w:val="Default"/>
              <w:rPr>
                <w:rFonts w:ascii="Comic Sans MS" w:hAnsi="Comic Sans MS"/>
              </w:rPr>
            </w:pPr>
            <w:r w:rsidRPr="000D27A4">
              <w:rPr>
                <w:rFonts w:ascii="Comic Sans MS" w:hAnsi="Comic Sans MS"/>
              </w:rPr>
              <w:t xml:space="preserve">Go </w:t>
            </w:r>
            <w:r w:rsidR="00E0254C">
              <w:rPr>
                <w:rFonts w:ascii="Comic Sans MS" w:hAnsi="Comic Sans MS"/>
              </w:rPr>
              <w:t xml:space="preserve">on: </w:t>
            </w:r>
            <w:hyperlink r:id="rId13" w:history="1">
              <w:r w:rsidR="00E0254C" w:rsidRPr="001743FA">
                <w:rPr>
                  <w:rStyle w:val="Hyperlink"/>
                  <w:rFonts w:ascii="Comic Sans MS" w:hAnsi="Comic Sans MS"/>
                </w:rPr>
                <w:t>http://www.oxfordowl.co.uk/</w:t>
              </w:r>
            </w:hyperlink>
            <w:r w:rsidR="00E0254C">
              <w:rPr>
                <w:rFonts w:ascii="Comic Sans MS" w:hAnsi="Comic Sans MS"/>
              </w:rPr>
              <w:t xml:space="preserve"> </w:t>
            </w:r>
          </w:p>
          <w:p w14:paraId="0A7BF817" w14:textId="3A8D7328" w:rsidR="000D27A4" w:rsidRPr="000D27A4" w:rsidRDefault="000D27A4" w:rsidP="000D27A4">
            <w:pPr>
              <w:pStyle w:val="Default"/>
              <w:rPr>
                <w:rFonts w:ascii="Comic Sans MS" w:hAnsi="Comic Sans MS"/>
              </w:rPr>
            </w:pPr>
            <w:r w:rsidRPr="000D27A4">
              <w:rPr>
                <w:rFonts w:ascii="Comic Sans MS" w:hAnsi="Comic Sans MS"/>
              </w:rPr>
              <w:t xml:space="preserve">Children click 'My class login' on top right. </w:t>
            </w:r>
          </w:p>
          <w:p w14:paraId="50E938A9" w14:textId="77777777" w:rsidR="000D27A4" w:rsidRPr="000D27A4" w:rsidRDefault="000D27A4" w:rsidP="000D27A4">
            <w:pPr>
              <w:pStyle w:val="Default"/>
              <w:rPr>
                <w:rFonts w:ascii="Comic Sans MS" w:hAnsi="Comic Sans MS"/>
              </w:rPr>
            </w:pPr>
            <w:r w:rsidRPr="000D27A4">
              <w:rPr>
                <w:rFonts w:ascii="Comic Sans MS" w:hAnsi="Comic Sans MS"/>
              </w:rPr>
              <w:t xml:space="preserve">Username - 4CDM </w:t>
            </w:r>
          </w:p>
          <w:p w14:paraId="277E9FEE" w14:textId="15571501" w:rsidR="00DD5E05" w:rsidRDefault="000D27A4" w:rsidP="000D27A4">
            <w:pPr>
              <w:rPr>
                <w:rFonts w:ascii="Comic Sans MS" w:hAnsi="Comic Sans MS"/>
                <w:sz w:val="24"/>
                <w:szCs w:val="24"/>
              </w:rPr>
            </w:pPr>
            <w:r w:rsidRPr="000D27A4">
              <w:rPr>
                <w:rFonts w:ascii="Comic Sans MS" w:hAnsi="Comic Sans MS"/>
                <w:sz w:val="24"/>
                <w:szCs w:val="24"/>
              </w:rPr>
              <w:t xml:space="preserve">Password – grow </w:t>
            </w:r>
          </w:p>
          <w:p w14:paraId="48CD736C" w14:textId="77777777" w:rsidR="000D27A4" w:rsidRPr="000D27A4" w:rsidRDefault="000D27A4" w:rsidP="000D27A4">
            <w:pPr>
              <w:rPr>
                <w:rStyle w:val="Hyperlink"/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08C781" w14:textId="3F62B24F" w:rsidR="000D27A4" w:rsidRPr="000D27A4" w:rsidRDefault="007F6A56" w:rsidP="000D27A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D27A4">
              <w:rPr>
                <w:rFonts w:ascii="Comic Sans MS" w:hAnsi="Comic Sans MS" w:cs="Calibri"/>
                <w:b/>
                <w:sz w:val="24"/>
                <w:szCs w:val="24"/>
                <w:u w:val="single"/>
                <w:shd w:val="clear" w:color="auto" w:fill="FFFFFF"/>
              </w:rPr>
              <w:t>Daily handwriting practice for this week</w:t>
            </w:r>
          </w:p>
          <w:p w14:paraId="50BDDE97" w14:textId="1E2B2F57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0D27A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A933EC4" wp14:editId="466518B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40005</wp:posOffset>
                  </wp:positionV>
                  <wp:extent cx="2608028" cy="1054143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028" cy="105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FE245" w14:textId="306F61FD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973EB3A" w14:textId="5A9E9E37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A717C45" w14:textId="67B62461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7FA0D0F" w14:textId="77777777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F84CF0F" w14:textId="77777777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2F3078B" w14:textId="1E319B1D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0D27A4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Are these letters sat on the line? Are they starting from the starting button? Are they ending in the correct place? Are they all the same size?</w:t>
            </w:r>
          </w:p>
          <w:p w14:paraId="00F909FE" w14:textId="77777777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970F7ED" w14:textId="2F88622D" w:rsidR="007F6A56" w:rsidRPr="000D27A4" w:rsidRDefault="007F6A56" w:rsidP="000F1051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B9A37D" w14:textId="2CEE85E2" w:rsidR="000D27A4" w:rsidRDefault="000D27A4" w:rsidP="000D27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BBC </w:t>
            </w:r>
            <w:proofErr w:type="spellStart"/>
            <w:r>
              <w:rPr>
                <w:b/>
                <w:bCs/>
                <w:sz w:val="23"/>
                <w:szCs w:val="23"/>
              </w:rPr>
              <w:t>Bitesize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hyperlink r:id="rId15" w:history="1">
              <w:r w:rsidRPr="00F866F7">
                <w:rPr>
                  <w:rStyle w:val="Hyperlink"/>
                  <w:b/>
                  <w:bCs/>
                  <w:sz w:val="23"/>
                  <w:szCs w:val="23"/>
                </w:rPr>
                <w:t>https://www.bbc.co.uk/bitesize</w:t>
              </w:r>
            </w:hyperlink>
            <w:r>
              <w:rPr>
                <w:b/>
                <w:bCs/>
                <w:sz w:val="23"/>
                <w:szCs w:val="23"/>
              </w:rPr>
              <w:t xml:space="preserve">  </w:t>
            </w:r>
          </w:p>
          <w:p w14:paraId="1AC1B746" w14:textId="24E2099D" w:rsidR="000D27A4" w:rsidRDefault="000D27A4" w:rsidP="000D27A4">
            <w:pPr>
              <w:pStyle w:val="Defaul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Maths </w:t>
            </w:r>
            <w:hyperlink r:id="rId16" w:history="1">
              <w:r w:rsidRPr="00F866F7">
                <w:rPr>
                  <w:rStyle w:val="Hyperlink"/>
                  <w:rFonts w:ascii="Comic Sans MS" w:hAnsi="Comic Sans MS" w:cs="Comic Sans MS"/>
                  <w:sz w:val="22"/>
                  <w:szCs w:val="22"/>
                </w:rPr>
                <w:t>www.topmarks.co.uk</w:t>
              </w:r>
            </w:hyperlink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</w:p>
          <w:p w14:paraId="14A0A923" w14:textId="36986CD5" w:rsidR="000D27A4" w:rsidRDefault="000D27A4" w:rsidP="000D27A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Phonics </w:t>
            </w:r>
            <w:hyperlink r:id="rId17" w:history="1">
              <w:r w:rsidRPr="00F866F7">
                <w:rPr>
                  <w:rStyle w:val="Hyperlink"/>
                  <w:sz w:val="23"/>
                  <w:szCs w:val="23"/>
                </w:rPr>
                <w:t>https://www.phonicsplay.co.uk/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  <w:p w14:paraId="728559BC" w14:textId="36DB212F" w:rsidR="000D27A4" w:rsidRDefault="000D27A4" w:rsidP="000D27A4">
            <w:pPr>
              <w:pStyle w:val="Defaul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Computing </w:t>
            </w:r>
            <w:hyperlink r:id="rId18" w:history="1">
              <w:r w:rsidRPr="00F866F7">
                <w:rPr>
                  <w:rStyle w:val="Hyperlink"/>
                  <w:rFonts w:ascii="Comic Sans MS" w:hAnsi="Comic Sans MS" w:cs="Comic Sans MS"/>
                  <w:sz w:val="22"/>
                  <w:szCs w:val="22"/>
                </w:rPr>
                <w:t>https://www.ictgames.com</w:t>
              </w:r>
            </w:hyperlink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</w:p>
          <w:p w14:paraId="00D08014" w14:textId="5DCAD231" w:rsidR="000D27A4" w:rsidRDefault="000D27A4" w:rsidP="000D27A4">
            <w:pPr>
              <w:pStyle w:val="Defaul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Reading </w:t>
            </w:r>
            <w:hyperlink r:id="rId19" w:history="1">
              <w:r w:rsidRPr="00F866F7">
                <w:rPr>
                  <w:rStyle w:val="Hyperlink"/>
                  <w:rFonts w:ascii="Comic Sans MS" w:hAnsi="Comic Sans MS" w:cs="Comic Sans MS"/>
                  <w:sz w:val="22"/>
                  <w:szCs w:val="22"/>
                </w:rPr>
                <w:t>https://www.booktrust.org.uk/</w:t>
              </w:r>
            </w:hyperlink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</w:p>
          <w:p w14:paraId="59CE3FA1" w14:textId="5AEA6826" w:rsidR="000D27A4" w:rsidRDefault="000D27A4" w:rsidP="000D27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Internet Safety: </w:t>
            </w:r>
            <w:hyperlink r:id="rId20" w:history="1">
              <w:r w:rsidRPr="00F866F7">
                <w:rPr>
                  <w:rStyle w:val="Hyperlink"/>
                  <w:sz w:val="23"/>
                  <w:szCs w:val="23"/>
                </w:rPr>
                <w:t>https://www.thinkuknow.co.uk</w:t>
              </w:r>
            </w:hyperlink>
            <w:r>
              <w:rPr>
                <w:sz w:val="23"/>
                <w:szCs w:val="23"/>
              </w:rPr>
              <w:t xml:space="preserve">  </w:t>
            </w:r>
          </w:p>
          <w:p w14:paraId="67CB8E66" w14:textId="520887C5" w:rsidR="005575D3" w:rsidRPr="00B16D76" w:rsidRDefault="000D27A4" w:rsidP="000D27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Well-Being </w:t>
            </w:r>
            <w:hyperlink r:id="rId21" w:history="1">
              <w:r w:rsidRPr="00F866F7">
                <w:rPr>
                  <w:rStyle w:val="Hyperlink"/>
                  <w:sz w:val="23"/>
                  <w:szCs w:val="23"/>
                </w:rPr>
                <w:t>https://www.activenorfolk.org/active-at-home-kids</w:t>
              </w:r>
            </w:hyperlink>
            <w:r>
              <w:rPr>
                <w:sz w:val="23"/>
                <w:szCs w:val="23"/>
              </w:rPr>
              <w:t xml:space="preserve">   </w:t>
            </w:r>
          </w:p>
        </w:tc>
      </w:tr>
    </w:tbl>
    <w:p w14:paraId="043FC448" w14:textId="1E064675" w:rsidR="005575D3" w:rsidRDefault="005575D3" w:rsidP="004416EF">
      <w:pPr>
        <w:rPr>
          <w:b/>
          <w:sz w:val="24"/>
          <w:szCs w:val="24"/>
          <w:u w:val="single"/>
        </w:rPr>
      </w:pPr>
    </w:p>
    <w:p w14:paraId="71C9CB18" w14:textId="65815AB1" w:rsidR="003E4B08" w:rsidRDefault="003E4B08" w:rsidP="004416EF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E81259F" wp14:editId="34802402">
            <wp:extent cx="5731510" cy="3527985"/>
            <wp:effectExtent l="0" t="0" r="254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A3DB" w14:textId="6E10EE45" w:rsidR="003E4B08" w:rsidRDefault="003E4B08" w:rsidP="004416EF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234FADC" wp14:editId="6CA416F0">
            <wp:extent cx="5731510" cy="3253645"/>
            <wp:effectExtent l="0" t="0" r="2540" b="444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BB4A" w14:textId="2346842A" w:rsidR="003E4B08" w:rsidRDefault="003E4B08" w:rsidP="004416EF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348F62E" wp14:editId="16068EF7">
            <wp:extent cx="5731510" cy="3511724"/>
            <wp:effectExtent l="0" t="0" r="254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A51F" w14:textId="6F125C20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5"/>
      <w:footerReference w:type="default" r:id="rId26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8DB8" w14:textId="77777777" w:rsidR="001E58A1" w:rsidRDefault="001E58A1" w:rsidP="00EB47E3">
      <w:pPr>
        <w:spacing w:after="0" w:line="240" w:lineRule="auto"/>
      </w:pPr>
      <w:r>
        <w:separator/>
      </w:r>
    </w:p>
  </w:endnote>
  <w:endnote w:type="continuationSeparator" w:id="0">
    <w:p w14:paraId="12590590" w14:textId="77777777" w:rsidR="001E58A1" w:rsidRDefault="001E58A1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E060" w14:textId="77777777" w:rsidR="001E58A1" w:rsidRDefault="001E58A1" w:rsidP="00EB47E3">
      <w:pPr>
        <w:spacing w:after="0" w:line="240" w:lineRule="auto"/>
      </w:pPr>
      <w:r>
        <w:separator/>
      </w:r>
    </w:p>
  </w:footnote>
  <w:footnote w:type="continuationSeparator" w:id="0">
    <w:p w14:paraId="0AEC636E" w14:textId="77777777" w:rsidR="001E58A1" w:rsidRDefault="001E58A1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1CEA"/>
    <w:rsid w:val="000276A6"/>
    <w:rsid w:val="00067218"/>
    <w:rsid w:val="000845B8"/>
    <w:rsid w:val="00093163"/>
    <w:rsid w:val="000D27A4"/>
    <w:rsid w:val="000F1051"/>
    <w:rsid w:val="001249FA"/>
    <w:rsid w:val="00135B5A"/>
    <w:rsid w:val="00152502"/>
    <w:rsid w:val="001631C8"/>
    <w:rsid w:val="00166F4A"/>
    <w:rsid w:val="001A642F"/>
    <w:rsid w:val="001A68A1"/>
    <w:rsid w:val="001C462E"/>
    <w:rsid w:val="001E3962"/>
    <w:rsid w:val="001E58A1"/>
    <w:rsid w:val="001E6DD2"/>
    <w:rsid w:val="001F2709"/>
    <w:rsid w:val="002230C2"/>
    <w:rsid w:val="00240041"/>
    <w:rsid w:val="00250F4C"/>
    <w:rsid w:val="00261C28"/>
    <w:rsid w:val="002840B0"/>
    <w:rsid w:val="002861B6"/>
    <w:rsid w:val="00292281"/>
    <w:rsid w:val="00296231"/>
    <w:rsid w:val="002B4911"/>
    <w:rsid w:val="002D7944"/>
    <w:rsid w:val="002E7389"/>
    <w:rsid w:val="002F2513"/>
    <w:rsid w:val="0030165E"/>
    <w:rsid w:val="00316689"/>
    <w:rsid w:val="003172E0"/>
    <w:rsid w:val="00326A79"/>
    <w:rsid w:val="003315E8"/>
    <w:rsid w:val="00331784"/>
    <w:rsid w:val="00332294"/>
    <w:rsid w:val="00334C74"/>
    <w:rsid w:val="00382F24"/>
    <w:rsid w:val="00387B90"/>
    <w:rsid w:val="00391331"/>
    <w:rsid w:val="003915E2"/>
    <w:rsid w:val="003944BC"/>
    <w:rsid w:val="003960AA"/>
    <w:rsid w:val="003B7BFE"/>
    <w:rsid w:val="003D5CDF"/>
    <w:rsid w:val="003E4B08"/>
    <w:rsid w:val="00401007"/>
    <w:rsid w:val="00405195"/>
    <w:rsid w:val="004301F3"/>
    <w:rsid w:val="00436B40"/>
    <w:rsid w:val="004416EF"/>
    <w:rsid w:val="00456540"/>
    <w:rsid w:val="00466647"/>
    <w:rsid w:val="004835FF"/>
    <w:rsid w:val="00483BFC"/>
    <w:rsid w:val="00491E69"/>
    <w:rsid w:val="004C20B2"/>
    <w:rsid w:val="004C2590"/>
    <w:rsid w:val="004D3F50"/>
    <w:rsid w:val="004E0AA3"/>
    <w:rsid w:val="004F15B4"/>
    <w:rsid w:val="004F6AF2"/>
    <w:rsid w:val="00521462"/>
    <w:rsid w:val="00525E64"/>
    <w:rsid w:val="005575D3"/>
    <w:rsid w:val="00580F70"/>
    <w:rsid w:val="005A3E13"/>
    <w:rsid w:val="005C5C78"/>
    <w:rsid w:val="005D18E9"/>
    <w:rsid w:val="005D2396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146D3"/>
    <w:rsid w:val="007148BF"/>
    <w:rsid w:val="00735968"/>
    <w:rsid w:val="0077134F"/>
    <w:rsid w:val="00772BBD"/>
    <w:rsid w:val="007806F9"/>
    <w:rsid w:val="00796E9E"/>
    <w:rsid w:val="007E38CC"/>
    <w:rsid w:val="007E4C38"/>
    <w:rsid w:val="007F6A56"/>
    <w:rsid w:val="008041AC"/>
    <w:rsid w:val="00813722"/>
    <w:rsid w:val="0084773B"/>
    <w:rsid w:val="00853762"/>
    <w:rsid w:val="00863367"/>
    <w:rsid w:val="00867D81"/>
    <w:rsid w:val="00882974"/>
    <w:rsid w:val="00891F08"/>
    <w:rsid w:val="008F7F95"/>
    <w:rsid w:val="00927711"/>
    <w:rsid w:val="00936CE3"/>
    <w:rsid w:val="00937AB7"/>
    <w:rsid w:val="009500D9"/>
    <w:rsid w:val="00990D7C"/>
    <w:rsid w:val="0099215A"/>
    <w:rsid w:val="009A1697"/>
    <w:rsid w:val="009B64E0"/>
    <w:rsid w:val="009B7CCD"/>
    <w:rsid w:val="009D1653"/>
    <w:rsid w:val="009D64D7"/>
    <w:rsid w:val="00A055F3"/>
    <w:rsid w:val="00A14009"/>
    <w:rsid w:val="00A31C05"/>
    <w:rsid w:val="00A36FF6"/>
    <w:rsid w:val="00A474BB"/>
    <w:rsid w:val="00AB3461"/>
    <w:rsid w:val="00AC5F16"/>
    <w:rsid w:val="00AD33BE"/>
    <w:rsid w:val="00AE4D40"/>
    <w:rsid w:val="00B0761B"/>
    <w:rsid w:val="00B16D76"/>
    <w:rsid w:val="00B22941"/>
    <w:rsid w:val="00B30293"/>
    <w:rsid w:val="00B3279C"/>
    <w:rsid w:val="00B4222F"/>
    <w:rsid w:val="00B758D8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03B1"/>
    <w:rsid w:val="00C37B04"/>
    <w:rsid w:val="00C426B6"/>
    <w:rsid w:val="00C6036E"/>
    <w:rsid w:val="00C665BA"/>
    <w:rsid w:val="00C76A6E"/>
    <w:rsid w:val="00C9607A"/>
    <w:rsid w:val="00CB7F01"/>
    <w:rsid w:val="00CE4FBC"/>
    <w:rsid w:val="00CF5D2C"/>
    <w:rsid w:val="00D054AA"/>
    <w:rsid w:val="00D15D9F"/>
    <w:rsid w:val="00D26CFB"/>
    <w:rsid w:val="00D504B3"/>
    <w:rsid w:val="00D54698"/>
    <w:rsid w:val="00DA5996"/>
    <w:rsid w:val="00DC7F16"/>
    <w:rsid w:val="00DD3AAA"/>
    <w:rsid w:val="00DD5E05"/>
    <w:rsid w:val="00DE576F"/>
    <w:rsid w:val="00DF362C"/>
    <w:rsid w:val="00E0254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4BEF"/>
    <w:rsid w:val="00EA7093"/>
    <w:rsid w:val="00EB0CB8"/>
    <w:rsid w:val="00EB47E3"/>
    <w:rsid w:val="00EE0656"/>
    <w:rsid w:val="00EF6F50"/>
    <w:rsid w:val="00EF7161"/>
    <w:rsid w:val="00F04338"/>
    <w:rsid w:val="00F10D06"/>
    <w:rsid w:val="00F62E30"/>
    <w:rsid w:val="00F96D7D"/>
    <w:rsid w:val="00FB6AB4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0D2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xfordowl.co.uk/" TargetMode="External"/><Relationship Id="rId18" Type="http://schemas.openxmlformats.org/officeDocument/2006/relationships/hyperlink" Target="https://www.ictgames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phonicsplay.co.u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s://www.thinkuknow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mailto:jbanks@attleboroughprimary.org.uk" TargetMode="External"/><Relationship Id="rId19" Type="http://schemas.openxmlformats.org/officeDocument/2006/relationships/hyperlink" Target="https://www.booktrust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Laura Tuvey</cp:lastModifiedBy>
  <cp:revision>6</cp:revision>
  <cp:lastPrinted>2020-03-26T12:25:00Z</cp:lastPrinted>
  <dcterms:created xsi:type="dcterms:W3CDTF">2021-01-06T17:35:00Z</dcterms:created>
  <dcterms:modified xsi:type="dcterms:W3CDTF">2021-01-07T16:01:00Z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