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CEA" w:rsidRPr="004A4CEA" w:rsidRDefault="004A4CEA" w:rsidP="004A4CEA">
      <w:pPr>
        <w:jc w:val="center"/>
        <w:rPr>
          <w:rFonts w:ascii="Comic Sans MS" w:hAnsi="Comic Sans MS"/>
          <w:b/>
          <w:sz w:val="40"/>
          <w:szCs w:val="40"/>
        </w:rPr>
      </w:pPr>
      <w:bookmarkStart w:id="0" w:name="_GoBack"/>
      <w:bookmarkEnd w:id="0"/>
      <w:r w:rsidRPr="004A4CEA">
        <w:rPr>
          <w:rFonts w:ascii="Comic Sans MS" w:hAnsi="Comic Sans MS"/>
          <w:b/>
          <w:sz w:val="40"/>
          <w:szCs w:val="40"/>
        </w:rPr>
        <w:t>Red Fox</w:t>
      </w:r>
    </w:p>
    <w:p w:rsidR="004A4CEA" w:rsidRPr="004A4CEA" w:rsidRDefault="004A4CEA" w:rsidP="004A4CEA">
      <w:pPr>
        <w:pStyle w:val="topic-paragraph"/>
        <w:shd w:val="clear" w:color="auto" w:fill="FFFFFF"/>
        <w:spacing w:before="150" w:beforeAutospacing="0" w:after="300" w:afterAutospacing="0"/>
        <w:rPr>
          <w:rFonts w:ascii="Comic Sans MS" w:hAnsi="Comic Sans MS"/>
        </w:rPr>
      </w:pPr>
      <w:r w:rsidRPr="004A4CEA">
        <w:rPr>
          <w:rStyle w:val="Strong"/>
          <w:rFonts w:ascii="Comic Sans MS" w:hAnsi="Comic Sans MS"/>
        </w:rPr>
        <w:t>Red fox</w:t>
      </w:r>
      <w:r w:rsidRPr="004A4CEA">
        <w:rPr>
          <w:rFonts w:ascii="Comic Sans MS" w:hAnsi="Comic Sans MS"/>
        </w:rPr>
        <w:t>, (</w:t>
      </w:r>
      <w:r w:rsidRPr="004A4CEA">
        <w:rPr>
          <w:rStyle w:val="Emphasis"/>
          <w:rFonts w:ascii="Comic Sans MS" w:hAnsi="Comic Sans MS"/>
        </w:rPr>
        <w:t>Vulpes vulpes</w:t>
      </w:r>
      <w:r w:rsidRPr="004A4CEA">
        <w:rPr>
          <w:rFonts w:ascii="Comic Sans MS" w:hAnsi="Comic Sans MS"/>
        </w:rPr>
        <w:t>), also called </w:t>
      </w:r>
      <w:r w:rsidRPr="004A4CEA">
        <w:rPr>
          <w:rStyle w:val="Strong"/>
          <w:rFonts w:ascii="Comic Sans MS" w:hAnsi="Comic Sans MS"/>
        </w:rPr>
        <w:t>common fox</w:t>
      </w:r>
      <w:r w:rsidRPr="004A4CEA">
        <w:rPr>
          <w:rFonts w:ascii="Comic Sans MS" w:hAnsi="Comic Sans MS"/>
        </w:rPr>
        <w:t>, species of </w:t>
      </w:r>
      <w:hyperlink r:id="rId4" w:history="1">
        <w:r w:rsidRPr="004A4CEA">
          <w:rPr>
            <w:rStyle w:val="Hyperlink"/>
            <w:rFonts w:ascii="Comic Sans MS" w:hAnsi="Comic Sans MS"/>
            <w:color w:val="auto"/>
          </w:rPr>
          <w:t>fox</w:t>
        </w:r>
      </w:hyperlink>
      <w:r w:rsidRPr="004A4CEA">
        <w:rPr>
          <w:rFonts w:ascii="Comic Sans MS" w:hAnsi="Comic Sans MS"/>
        </w:rPr>
        <w:t> (family </w:t>
      </w:r>
      <w:hyperlink r:id="rId5" w:history="1">
        <w:r w:rsidRPr="004A4CEA">
          <w:rPr>
            <w:rStyle w:val="Hyperlink"/>
            <w:rFonts w:ascii="Comic Sans MS" w:hAnsi="Comic Sans MS"/>
            <w:color w:val="auto"/>
          </w:rPr>
          <w:t>Canidae</w:t>
        </w:r>
      </w:hyperlink>
      <w:r w:rsidRPr="004A4CEA">
        <w:rPr>
          <w:rFonts w:ascii="Comic Sans MS" w:hAnsi="Comic Sans MS"/>
        </w:rPr>
        <w:t>) found throughout </w:t>
      </w:r>
      <w:hyperlink r:id="rId6" w:history="1">
        <w:r w:rsidRPr="004A4CEA">
          <w:rPr>
            <w:rStyle w:val="Hyperlink"/>
            <w:rFonts w:ascii="Comic Sans MS" w:hAnsi="Comic Sans MS"/>
            <w:color w:val="auto"/>
          </w:rPr>
          <w:t>Europe</w:t>
        </w:r>
      </w:hyperlink>
      <w:r w:rsidRPr="004A4CEA">
        <w:rPr>
          <w:rFonts w:ascii="Comic Sans MS" w:hAnsi="Comic Sans MS"/>
        </w:rPr>
        <w:t>, temperate </w:t>
      </w:r>
      <w:hyperlink r:id="rId7" w:history="1">
        <w:r w:rsidRPr="004A4CEA">
          <w:rPr>
            <w:rStyle w:val="Hyperlink"/>
            <w:rFonts w:ascii="Comic Sans MS" w:hAnsi="Comic Sans MS"/>
            <w:color w:val="auto"/>
          </w:rPr>
          <w:t>Asia</w:t>
        </w:r>
      </w:hyperlink>
      <w:r w:rsidRPr="004A4CEA">
        <w:rPr>
          <w:rFonts w:ascii="Comic Sans MS" w:hAnsi="Comic Sans MS"/>
        </w:rPr>
        <w:t>, northern </w:t>
      </w:r>
      <w:hyperlink r:id="rId8" w:history="1">
        <w:r w:rsidRPr="004A4CEA">
          <w:rPr>
            <w:rStyle w:val="Hyperlink"/>
            <w:rFonts w:ascii="Comic Sans MS" w:hAnsi="Comic Sans MS"/>
            <w:color w:val="auto"/>
          </w:rPr>
          <w:t>Africa</w:t>
        </w:r>
      </w:hyperlink>
      <w:r w:rsidRPr="004A4CEA">
        <w:rPr>
          <w:rFonts w:ascii="Comic Sans MS" w:hAnsi="Comic Sans MS"/>
        </w:rPr>
        <w:t>, and </w:t>
      </w:r>
      <w:hyperlink r:id="rId9" w:history="1">
        <w:r w:rsidRPr="004A4CEA">
          <w:rPr>
            <w:rStyle w:val="Hyperlink"/>
            <w:rFonts w:ascii="Comic Sans MS" w:hAnsi="Comic Sans MS"/>
            <w:color w:val="auto"/>
          </w:rPr>
          <w:t>North America</w:t>
        </w:r>
      </w:hyperlink>
      <w:r w:rsidRPr="004A4CEA">
        <w:rPr>
          <w:rFonts w:ascii="Comic Sans MS" w:hAnsi="Comic Sans MS"/>
        </w:rPr>
        <w:t>. It has the largest natural distribution of any land </w:t>
      </w:r>
      <w:hyperlink r:id="rId10" w:history="1">
        <w:r w:rsidRPr="004A4CEA">
          <w:rPr>
            <w:rStyle w:val="Hyperlink"/>
            <w:rFonts w:ascii="Comic Sans MS" w:hAnsi="Comic Sans MS"/>
            <w:color w:val="auto"/>
          </w:rPr>
          <w:t>mammal</w:t>
        </w:r>
      </w:hyperlink>
      <w:r w:rsidRPr="004A4CEA">
        <w:rPr>
          <w:rFonts w:ascii="Comic Sans MS" w:hAnsi="Comic Sans MS"/>
        </w:rPr>
        <w:t> except human beings. First introduced to </w:t>
      </w:r>
      <w:hyperlink r:id="rId11" w:history="1">
        <w:r w:rsidRPr="004A4CEA">
          <w:rPr>
            <w:rStyle w:val="Hyperlink"/>
            <w:rFonts w:ascii="Comic Sans MS" w:hAnsi="Comic Sans MS"/>
            <w:color w:val="auto"/>
          </w:rPr>
          <w:t>Australia</w:t>
        </w:r>
      </w:hyperlink>
      <w:r w:rsidRPr="004A4CEA">
        <w:rPr>
          <w:rFonts w:ascii="Comic Sans MS" w:hAnsi="Comic Sans MS"/>
        </w:rPr>
        <w:t> in the 19th century, it has since established itself throughout much of the </w:t>
      </w:r>
      <w:hyperlink r:id="rId12" w:history="1">
        <w:r w:rsidRPr="004A4CEA">
          <w:rPr>
            <w:rStyle w:val="Hyperlink"/>
            <w:rFonts w:ascii="Comic Sans MS" w:hAnsi="Comic Sans MS"/>
            <w:color w:val="auto"/>
          </w:rPr>
          <w:t>continent</w:t>
        </w:r>
      </w:hyperlink>
      <w:r w:rsidRPr="004A4CEA">
        <w:rPr>
          <w:rFonts w:ascii="Comic Sans MS" w:hAnsi="Comic Sans MS"/>
        </w:rPr>
        <w:t>.</w:t>
      </w:r>
    </w:p>
    <w:p w:rsidR="004A4CEA" w:rsidRDefault="004A4CEA">
      <w:pPr>
        <w:rPr>
          <w:rFonts w:ascii="Comic Sans MS" w:hAnsi="Comic Sans MS"/>
          <w:sz w:val="24"/>
          <w:szCs w:val="24"/>
          <w:shd w:val="clear" w:color="auto" w:fill="FFFFFF"/>
        </w:rPr>
      </w:pPr>
      <w:r w:rsidRPr="004A4CEA">
        <w:rPr>
          <w:rFonts w:ascii="Comic Sans MS" w:hAnsi="Comic Sans MS"/>
          <w:sz w:val="24"/>
          <w:szCs w:val="24"/>
          <w:shd w:val="clear" w:color="auto" w:fill="FFFFFF"/>
        </w:rPr>
        <w:t>Widely held as a symbol of </w:t>
      </w:r>
      <w:hyperlink r:id="rId13" w:history="1">
        <w:r w:rsidRPr="004A4CEA">
          <w:rPr>
            <w:rStyle w:val="Hyperlink"/>
            <w:rFonts w:ascii="Comic Sans MS" w:hAnsi="Comic Sans MS"/>
            <w:color w:val="auto"/>
            <w:sz w:val="24"/>
            <w:szCs w:val="24"/>
            <w:shd w:val="clear" w:color="auto" w:fill="FFFFFF"/>
          </w:rPr>
          <w:t>animal</w:t>
        </w:r>
      </w:hyperlink>
      <w:r w:rsidRPr="004A4CEA">
        <w:rPr>
          <w:rFonts w:ascii="Comic Sans MS" w:hAnsi="Comic Sans MS"/>
          <w:sz w:val="24"/>
          <w:szCs w:val="24"/>
          <w:shd w:val="clear" w:color="auto" w:fill="FFFFFF"/>
        </w:rPr>
        <w:t> cunning, the red fox is the subject of considerable </w:t>
      </w:r>
      <w:hyperlink r:id="rId14" w:history="1">
        <w:r w:rsidRPr="004A4CEA">
          <w:rPr>
            <w:rStyle w:val="Hyperlink"/>
            <w:rFonts w:ascii="Comic Sans MS" w:hAnsi="Comic Sans MS"/>
            <w:color w:val="auto"/>
            <w:sz w:val="24"/>
            <w:szCs w:val="24"/>
            <w:shd w:val="clear" w:color="auto" w:fill="FFFFFF"/>
          </w:rPr>
          <w:t>folklore</w:t>
        </w:r>
      </w:hyperlink>
      <w:r w:rsidRPr="004A4CEA">
        <w:rPr>
          <w:rFonts w:ascii="Comic Sans MS" w:hAnsi="Comic Sans MS"/>
          <w:sz w:val="24"/>
          <w:szCs w:val="24"/>
          <w:shd w:val="clear" w:color="auto" w:fill="FFFFFF"/>
        </w:rPr>
        <w:t>. In addition, red foxes are </w:t>
      </w:r>
      <w:hyperlink r:id="rId15" w:history="1">
        <w:r w:rsidRPr="004A4CEA">
          <w:rPr>
            <w:rStyle w:val="Hyperlink"/>
            <w:rFonts w:ascii="Comic Sans MS" w:hAnsi="Comic Sans MS"/>
            <w:color w:val="auto"/>
            <w:sz w:val="24"/>
            <w:szCs w:val="24"/>
            <w:shd w:val="clear" w:color="auto" w:fill="FFFFFF"/>
          </w:rPr>
          <w:t>hunted</w:t>
        </w:r>
      </w:hyperlink>
      <w:r w:rsidRPr="004A4CEA">
        <w:rPr>
          <w:rFonts w:ascii="Comic Sans MS" w:hAnsi="Comic Sans MS"/>
          <w:sz w:val="24"/>
          <w:szCs w:val="24"/>
          <w:shd w:val="clear" w:color="auto" w:fill="FFFFFF"/>
        </w:rPr>
        <w:t> for sport and for their fur and are raised commercially for pelts.</w:t>
      </w:r>
    </w:p>
    <w:p w:rsidR="004A4CEA" w:rsidRPr="004A4CEA" w:rsidRDefault="004A4CEA">
      <w:pPr>
        <w:rPr>
          <w:rFonts w:ascii="Comic Sans MS" w:hAnsi="Comic Sans MS"/>
          <w:sz w:val="24"/>
          <w:szCs w:val="24"/>
          <w:shd w:val="clear" w:color="auto" w:fill="FFFFFF"/>
        </w:rPr>
      </w:pPr>
      <w:r>
        <w:rPr>
          <w:noProof/>
          <w:lang w:eastAsia="en-GB"/>
        </w:rPr>
        <w:drawing>
          <wp:anchor distT="0" distB="0" distL="114300" distR="114300" simplePos="0" relativeHeight="251658240" behindDoc="0" locked="0" layoutInCell="1" allowOverlap="1" wp14:anchorId="6E04E825" wp14:editId="4D4AD54B">
            <wp:simplePos x="0" y="0"/>
            <wp:positionH relativeFrom="margin">
              <wp:posOffset>3535680</wp:posOffset>
            </wp:positionH>
            <wp:positionV relativeFrom="paragraph">
              <wp:posOffset>238125</wp:posOffset>
            </wp:positionV>
            <wp:extent cx="2874010" cy="37338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74010" cy="3733800"/>
                    </a:xfrm>
                    <a:prstGeom prst="rect">
                      <a:avLst/>
                    </a:prstGeom>
                  </pic:spPr>
                </pic:pic>
              </a:graphicData>
            </a:graphic>
            <wp14:sizeRelH relativeFrom="page">
              <wp14:pctWidth>0</wp14:pctWidth>
            </wp14:sizeRelH>
            <wp14:sizeRelV relativeFrom="page">
              <wp14:pctHeight>0</wp14:pctHeight>
            </wp14:sizeRelV>
          </wp:anchor>
        </w:drawing>
      </w:r>
    </w:p>
    <w:p w:rsidR="004A4CEA" w:rsidRPr="004A4CEA" w:rsidRDefault="004A4CEA" w:rsidP="004A4CEA">
      <w:pPr>
        <w:shd w:val="clear" w:color="auto" w:fill="FFFFFF"/>
        <w:spacing w:after="450" w:line="240" w:lineRule="auto"/>
        <w:outlineLvl w:val="1"/>
        <w:rPr>
          <w:rFonts w:ascii="Comic Sans MS" w:eastAsia="Times New Roman" w:hAnsi="Comic Sans MS" w:cs="Times New Roman"/>
          <w:b/>
          <w:bCs/>
          <w:sz w:val="24"/>
          <w:szCs w:val="24"/>
          <w:lang w:eastAsia="en-GB"/>
        </w:rPr>
      </w:pPr>
      <w:r w:rsidRPr="004A4CEA">
        <w:rPr>
          <w:rFonts w:ascii="Comic Sans MS" w:eastAsia="Times New Roman" w:hAnsi="Comic Sans MS" w:cs="Times New Roman"/>
          <w:b/>
          <w:bCs/>
          <w:sz w:val="24"/>
          <w:szCs w:val="24"/>
          <w:lang w:eastAsia="en-GB"/>
        </w:rPr>
        <w:t>Physical Characteristics</w:t>
      </w:r>
    </w:p>
    <w:p w:rsidR="004A4CEA" w:rsidRPr="004A4CEA" w:rsidRDefault="004A4CEA" w:rsidP="004A4CEA">
      <w:pPr>
        <w:shd w:val="clear" w:color="auto" w:fill="FFFFFF"/>
        <w:spacing w:after="450" w:line="240" w:lineRule="auto"/>
        <w:outlineLvl w:val="1"/>
        <w:rPr>
          <w:rFonts w:ascii="Comic Sans MS" w:eastAsia="Times New Roman" w:hAnsi="Comic Sans MS" w:cs="Times New Roman"/>
          <w:b/>
          <w:bCs/>
          <w:sz w:val="24"/>
          <w:szCs w:val="24"/>
          <w:lang w:eastAsia="en-GB"/>
        </w:rPr>
      </w:pPr>
      <w:r w:rsidRPr="004A4CEA">
        <w:rPr>
          <w:rFonts w:ascii="Comic Sans MS" w:eastAsia="Times New Roman" w:hAnsi="Comic Sans MS" w:cs="Times New Roman"/>
          <w:sz w:val="24"/>
          <w:szCs w:val="24"/>
          <w:lang w:eastAsia="en-GB"/>
        </w:rPr>
        <w:t>Red foxes are generally about 90–105 cm (36–42 inches) long—about 35–40 cm (14–16 inches) of this being the tail—and stand about 40 cm tall at the shoulder. Most adults weigh about 5–7 kg (10–15 pounds), but the largest individuals may approach 14 kg (31 pounds). The red fox has a coat of long guard hairs and soft fine underfur that is typically a rich reddish brown. Its </w:t>
      </w:r>
      <w:hyperlink r:id="rId17" w:history="1">
        <w:r w:rsidRPr="004A4CEA">
          <w:rPr>
            <w:rFonts w:ascii="Comic Sans MS" w:eastAsia="Times New Roman" w:hAnsi="Comic Sans MS" w:cs="Times New Roman"/>
            <w:sz w:val="24"/>
            <w:szCs w:val="24"/>
            <w:lang w:eastAsia="en-GB"/>
          </w:rPr>
          <w:t>tail</w:t>
        </w:r>
      </w:hyperlink>
      <w:r w:rsidRPr="004A4CEA">
        <w:rPr>
          <w:rFonts w:ascii="Comic Sans MS" w:eastAsia="Times New Roman" w:hAnsi="Comic Sans MS" w:cs="Times New Roman"/>
          <w:sz w:val="24"/>
          <w:szCs w:val="24"/>
          <w:lang w:eastAsia="en-GB"/>
        </w:rPr>
        <w:t> is often white-tipped, and it has black ears and </w:t>
      </w:r>
      <w:hyperlink r:id="rId18" w:history="1">
        <w:r w:rsidRPr="004A4CEA">
          <w:rPr>
            <w:rFonts w:ascii="Comic Sans MS" w:eastAsia="Times New Roman" w:hAnsi="Comic Sans MS" w:cs="Times New Roman"/>
            <w:sz w:val="24"/>
            <w:szCs w:val="24"/>
            <w:lang w:eastAsia="en-GB"/>
          </w:rPr>
          <w:t>legs</w:t>
        </w:r>
      </w:hyperlink>
      <w:r w:rsidRPr="004A4CEA">
        <w:rPr>
          <w:rFonts w:ascii="Comic Sans MS" w:eastAsia="Times New Roman" w:hAnsi="Comic Sans MS" w:cs="Times New Roman"/>
          <w:sz w:val="24"/>
          <w:szCs w:val="24"/>
          <w:lang w:eastAsia="en-GB"/>
        </w:rPr>
        <w:t>. Its colour, however, is variable. In North America, black and silver coats are found, with a variable amount of white or white-banded hair occurring in a black coat, and these animals are sometimes called </w:t>
      </w:r>
      <w:hyperlink r:id="rId19" w:history="1">
        <w:r w:rsidRPr="004A4CEA">
          <w:rPr>
            <w:rFonts w:ascii="Comic Sans MS" w:eastAsia="Times New Roman" w:hAnsi="Comic Sans MS" w:cs="Times New Roman"/>
            <w:sz w:val="24"/>
            <w:szCs w:val="24"/>
            <w:lang w:eastAsia="en-GB"/>
          </w:rPr>
          <w:t>silver foxes</w:t>
        </w:r>
      </w:hyperlink>
      <w:r w:rsidRPr="004A4CEA">
        <w:rPr>
          <w:rFonts w:ascii="Comic Sans MS" w:eastAsia="Times New Roman" w:hAnsi="Comic Sans MS" w:cs="Times New Roman"/>
          <w:sz w:val="24"/>
          <w:szCs w:val="24"/>
          <w:lang w:eastAsia="en-GB"/>
        </w:rPr>
        <w:t>. A form called the </w:t>
      </w:r>
      <w:hyperlink r:id="rId20" w:history="1">
        <w:r w:rsidRPr="004A4CEA">
          <w:rPr>
            <w:rFonts w:ascii="Comic Sans MS" w:eastAsia="Times New Roman" w:hAnsi="Comic Sans MS" w:cs="Times New Roman"/>
            <w:sz w:val="24"/>
            <w:szCs w:val="24"/>
            <w:lang w:eastAsia="en-GB"/>
          </w:rPr>
          <w:t>cross, or brant, fox</w:t>
        </w:r>
      </w:hyperlink>
      <w:r w:rsidRPr="004A4CEA">
        <w:rPr>
          <w:rFonts w:ascii="Comic Sans MS" w:eastAsia="Times New Roman" w:hAnsi="Comic Sans MS" w:cs="Times New Roman"/>
          <w:sz w:val="24"/>
          <w:szCs w:val="24"/>
          <w:lang w:eastAsia="en-GB"/>
        </w:rPr>
        <w:t> is yellowish brown with a black cross extending between the shoulders and down the back. It is found in both North America and the Old World. The </w:t>
      </w:r>
      <w:hyperlink r:id="rId21" w:history="1">
        <w:r w:rsidRPr="004A4CEA">
          <w:rPr>
            <w:rFonts w:ascii="Comic Sans MS" w:eastAsia="Times New Roman" w:hAnsi="Comic Sans MS" w:cs="Times New Roman"/>
            <w:sz w:val="24"/>
            <w:szCs w:val="24"/>
            <w:lang w:eastAsia="en-GB"/>
          </w:rPr>
          <w:t>Samson fox</w:t>
        </w:r>
      </w:hyperlink>
      <w:r w:rsidRPr="004A4CEA">
        <w:rPr>
          <w:rFonts w:ascii="Comic Sans MS" w:eastAsia="Times New Roman" w:hAnsi="Comic Sans MS" w:cs="Times New Roman"/>
          <w:sz w:val="24"/>
          <w:szCs w:val="24"/>
          <w:lang w:eastAsia="en-GB"/>
        </w:rPr>
        <w:t> is a mutant strain of red fox found in northwestern Europe. It lacks the long guard hairs, and the underfur is tightly curled.</w:t>
      </w:r>
    </w:p>
    <w:p w:rsidR="004A4CEA" w:rsidRPr="004A4CEA" w:rsidRDefault="004A4CEA">
      <w:pPr>
        <w:rPr>
          <w:rFonts w:ascii="Comic Sans MS" w:hAnsi="Comic Sans MS"/>
          <w:b/>
          <w:sz w:val="24"/>
          <w:szCs w:val="24"/>
        </w:rPr>
      </w:pPr>
      <w:r w:rsidRPr="004A4CEA">
        <w:rPr>
          <w:rFonts w:ascii="Comic Sans MS" w:hAnsi="Comic Sans MS"/>
          <w:b/>
          <w:sz w:val="24"/>
          <w:szCs w:val="24"/>
        </w:rPr>
        <w:t>Predators and Prey</w:t>
      </w:r>
    </w:p>
    <w:p w:rsidR="004A4CEA" w:rsidRPr="004A4CEA" w:rsidRDefault="004A4CEA" w:rsidP="004A4CEA">
      <w:pPr>
        <w:shd w:val="clear" w:color="auto" w:fill="FFFFFF"/>
        <w:spacing w:before="150" w:after="300" w:line="240" w:lineRule="auto"/>
        <w:rPr>
          <w:rFonts w:ascii="Comic Sans MS" w:eastAsia="Times New Roman" w:hAnsi="Comic Sans MS" w:cs="Times New Roman"/>
          <w:sz w:val="24"/>
          <w:szCs w:val="24"/>
          <w:lang w:eastAsia="en-GB"/>
        </w:rPr>
      </w:pPr>
      <w:r w:rsidRPr="004A4CEA">
        <w:rPr>
          <w:rFonts w:ascii="Comic Sans MS" w:eastAsia="Times New Roman" w:hAnsi="Comic Sans MS" w:cs="Times New Roman"/>
          <w:sz w:val="24"/>
          <w:szCs w:val="24"/>
          <w:lang w:eastAsia="en-GB"/>
        </w:rPr>
        <w:t>The preferred habitat of red foxes is a mixed landscape—made up of patches of </w:t>
      </w:r>
      <w:hyperlink r:id="rId22" w:history="1">
        <w:r w:rsidRPr="004A4CEA">
          <w:rPr>
            <w:rFonts w:ascii="Comic Sans MS" w:eastAsia="Times New Roman" w:hAnsi="Comic Sans MS" w:cs="Times New Roman"/>
            <w:sz w:val="24"/>
            <w:szCs w:val="24"/>
            <w:lang w:eastAsia="en-GB"/>
          </w:rPr>
          <w:t>forests</w:t>
        </w:r>
      </w:hyperlink>
      <w:r w:rsidRPr="004A4CEA">
        <w:rPr>
          <w:rFonts w:ascii="Comic Sans MS" w:eastAsia="Times New Roman" w:hAnsi="Comic Sans MS" w:cs="Times New Roman"/>
          <w:sz w:val="24"/>
          <w:szCs w:val="24"/>
          <w:lang w:eastAsia="en-GB"/>
        </w:rPr>
        <w:t>, </w:t>
      </w:r>
      <w:hyperlink r:id="rId23" w:history="1">
        <w:r w:rsidRPr="004A4CEA">
          <w:rPr>
            <w:rFonts w:ascii="Comic Sans MS" w:eastAsia="Times New Roman" w:hAnsi="Comic Sans MS" w:cs="Times New Roman"/>
            <w:sz w:val="24"/>
            <w:szCs w:val="24"/>
            <w:lang w:eastAsia="en-GB"/>
          </w:rPr>
          <w:t>grasslands</w:t>
        </w:r>
      </w:hyperlink>
      <w:r w:rsidRPr="004A4CEA">
        <w:rPr>
          <w:rFonts w:ascii="Comic Sans MS" w:eastAsia="Times New Roman" w:hAnsi="Comic Sans MS" w:cs="Times New Roman"/>
          <w:sz w:val="24"/>
          <w:szCs w:val="24"/>
          <w:lang w:eastAsia="en-GB"/>
        </w:rPr>
        <w:t>, and other land-use types—but they live in </w:t>
      </w:r>
      <w:hyperlink r:id="rId24" w:history="1">
        <w:r w:rsidRPr="004A4CEA">
          <w:rPr>
            <w:rFonts w:ascii="Comic Sans MS" w:eastAsia="Times New Roman" w:hAnsi="Comic Sans MS" w:cs="Times New Roman"/>
            <w:sz w:val="24"/>
            <w:szCs w:val="24"/>
            <w:lang w:eastAsia="en-GB"/>
          </w:rPr>
          <w:t>environments</w:t>
        </w:r>
      </w:hyperlink>
      <w:r w:rsidRPr="004A4CEA">
        <w:rPr>
          <w:rFonts w:ascii="Comic Sans MS" w:eastAsia="Times New Roman" w:hAnsi="Comic Sans MS" w:cs="Times New Roman"/>
          <w:sz w:val="24"/>
          <w:szCs w:val="24"/>
          <w:lang w:eastAsia="en-GB"/>
        </w:rPr>
        <w:t> ranging from Arctic </w:t>
      </w:r>
      <w:hyperlink r:id="rId25" w:history="1">
        <w:r w:rsidRPr="004A4CEA">
          <w:rPr>
            <w:rFonts w:ascii="Comic Sans MS" w:eastAsia="Times New Roman" w:hAnsi="Comic Sans MS" w:cs="Times New Roman"/>
            <w:sz w:val="24"/>
            <w:szCs w:val="24"/>
            <w:lang w:eastAsia="en-GB"/>
          </w:rPr>
          <w:t>tundra</w:t>
        </w:r>
      </w:hyperlink>
      <w:r w:rsidRPr="004A4CEA">
        <w:rPr>
          <w:rFonts w:ascii="Comic Sans MS" w:eastAsia="Times New Roman" w:hAnsi="Comic Sans MS" w:cs="Times New Roman"/>
          <w:sz w:val="24"/>
          <w:szCs w:val="24"/>
          <w:lang w:eastAsia="en-GB"/>
        </w:rPr>
        <w:t> to arid </w:t>
      </w:r>
      <w:hyperlink r:id="rId26" w:history="1">
        <w:r w:rsidRPr="004A4CEA">
          <w:rPr>
            <w:rFonts w:ascii="Comic Sans MS" w:eastAsia="Times New Roman" w:hAnsi="Comic Sans MS" w:cs="Times New Roman"/>
            <w:sz w:val="24"/>
            <w:szCs w:val="24"/>
            <w:lang w:eastAsia="en-GB"/>
          </w:rPr>
          <w:t>desert</w:t>
        </w:r>
      </w:hyperlink>
      <w:r w:rsidRPr="004A4CEA">
        <w:rPr>
          <w:rFonts w:ascii="Comic Sans MS" w:eastAsia="Times New Roman" w:hAnsi="Comic Sans MS" w:cs="Times New Roman"/>
          <w:sz w:val="24"/>
          <w:szCs w:val="24"/>
          <w:lang w:eastAsia="en-GB"/>
        </w:rPr>
        <w:t>. Red foxes adapt very well to human presence, thriving in areas with farmland and woods, and </w:t>
      </w:r>
      <w:hyperlink r:id="rId27" w:history="1">
        <w:r w:rsidRPr="004A4CEA">
          <w:rPr>
            <w:rFonts w:ascii="Comic Sans MS" w:eastAsia="Times New Roman" w:hAnsi="Comic Sans MS" w:cs="Times New Roman"/>
            <w:sz w:val="24"/>
            <w:szCs w:val="24"/>
            <w:lang w:eastAsia="en-GB"/>
          </w:rPr>
          <w:t>populations</w:t>
        </w:r>
      </w:hyperlink>
      <w:r w:rsidRPr="004A4CEA">
        <w:rPr>
          <w:rFonts w:ascii="Comic Sans MS" w:eastAsia="Times New Roman" w:hAnsi="Comic Sans MS" w:cs="Times New Roman"/>
          <w:sz w:val="24"/>
          <w:szCs w:val="24"/>
          <w:lang w:eastAsia="en-GB"/>
        </w:rPr>
        <w:t> can be found in many large </w:t>
      </w:r>
      <w:hyperlink r:id="rId28" w:history="1">
        <w:r w:rsidRPr="004A4CEA">
          <w:rPr>
            <w:rFonts w:ascii="Comic Sans MS" w:eastAsia="Times New Roman" w:hAnsi="Comic Sans MS" w:cs="Times New Roman"/>
            <w:sz w:val="24"/>
            <w:szCs w:val="24"/>
            <w:lang w:eastAsia="en-GB"/>
          </w:rPr>
          <w:t>cities</w:t>
        </w:r>
      </w:hyperlink>
      <w:r w:rsidRPr="004A4CEA">
        <w:rPr>
          <w:rFonts w:ascii="Comic Sans MS" w:eastAsia="Times New Roman" w:hAnsi="Comic Sans MS" w:cs="Times New Roman"/>
          <w:sz w:val="24"/>
          <w:szCs w:val="24"/>
          <w:lang w:eastAsia="en-GB"/>
        </w:rPr>
        <w:t>, suburbs, and other </w:t>
      </w:r>
      <w:hyperlink r:id="rId29" w:history="1">
        <w:r w:rsidRPr="004A4CEA">
          <w:rPr>
            <w:rFonts w:ascii="Comic Sans MS" w:eastAsia="Times New Roman" w:hAnsi="Comic Sans MS" w:cs="Times New Roman"/>
            <w:sz w:val="24"/>
            <w:szCs w:val="24"/>
            <w:lang w:eastAsia="en-GB"/>
          </w:rPr>
          <w:t>urban ecosystems</w:t>
        </w:r>
      </w:hyperlink>
      <w:r w:rsidRPr="004A4CEA">
        <w:rPr>
          <w:rFonts w:ascii="Comic Sans MS" w:eastAsia="Times New Roman" w:hAnsi="Comic Sans MS" w:cs="Times New Roman"/>
          <w:sz w:val="24"/>
          <w:szCs w:val="24"/>
          <w:lang w:eastAsia="en-GB"/>
        </w:rPr>
        <w:t>. </w:t>
      </w:r>
      <w:hyperlink r:id="rId30" w:history="1">
        <w:r w:rsidRPr="004A4CEA">
          <w:rPr>
            <w:rFonts w:ascii="Comic Sans MS" w:eastAsia="Times New Roman" w:hAnsi="Comic Sans MS" w:cs="Times New Roman"/>
            <w:sz w:val="24"/>
            <w:szCs w:val="24"/>
            <w:lang w:eastAsia="en-GB"/>
          </w:rPr>
          <w:t>Mice</w:t>
        </w:r>
      </w:hyperlink>
      <w:r w:rsidRPr="004A4CEA">
        <w:rPr>
          <w:rFonts w:ascii="Comic Sans MS" w:eastAsia="Times New Roman" w:hAnsi="Comic Sans MS" w:cs="Times New Roman"/>
          <w:sz w:val="24"/>
          <w:szCs w:val="24"/>
          <w:lang w:eastAsia="en-GB"/>
        </w:rPr>
        <w:t>, </w:t>
      </w:r>
      <w:hyperlink r:id="rId31" w:history="1">
        <w:r w:rsidRPr="004A4CEA">
          <w:rPr>
            <w:rFonts w:ascii="Comic Sans MS" w:eastAsia="Times New Roman" w:hAnsi="Comic Sans MS" w:cs="Times New Roman"/>
            <w:sz w:val="24"/>
            <w:szCs w:val="24"/>
            <w:lang w:eastAsia="en-GB"/>
          </w:rPr>
          <w:t>voles</w:t>
        </w:r>
      </w:hyperlink>
      <w:r w:rsidRPr="004A4CEA">
        <w:rPr>
          <w:rFonts w:ascii="Comic Sans MS" w:eastAsia="Times New Roman" w:hAnsi="Comic Sans MS" w:cs="Times New Roman"/>
          <w:sz w:val="24"/>
          <w:szCs w:val="24"/>
          <w:lang w:eastAsia="en-GB"/>
        </w:rPr>
        <w:t>, and </w:t>
      </w:r>
      <w:hyperlink r:id="rId32" w:history="1">
        <w:r w:rsidRPr="004A4CEA">
          <w:rPr>
            <w:rFonts w:ascii="Comic Sans MS" w:eastAsia="Times New Roman" w:hAnsi="Comic Sans MS" w:cs="Times New Roman"/>
            <w:sz w:val="24"/>
            <w:szCs w:val="24"/>
            <w:lang w:eastAsia="en-GB"/>
          </w:rPr>
          <w:t>rabbits</w:t>
        </w:r>
      </w:hyperlink>
      <w:r w:rsidRPr="004A4CEA">
        <w:rPr>
          <w:rFonts w:ascii="Comic Sans MS" w:eastAsia="Times New Roman" w:hAnsi="Comic Sans MS" w:cs="Times New Roman"/>
          <w:sz w:val="24"/>
          <w:szCs w:val="24"/>
          <w:lang w:eastAsia="en-GB"/>
        </w:rPr>
        <w:t>, as well as </w:t>
      </w:r>
      <w:hyperlink r:id="rId33" w:history="1">
        <w:r w:rsidRPr="004A4CEA">
          <w:rPr>
            <w:rFonts w:ascii="Comic Sans MS" w:eastAsia="Times New Roman" w:hAnsi="Comic Sans MS" w:cs="Times New Roman"/>
            <w:sz w:val="24"/>
            <w:szCs w:val="24"/>
            <w:lang w:eastAsia="en-GB"/>
          </w:rPr>
          <w:t>eggs</w:t>
        </w:r>
      </w:hyperlink>
      <w:r w:rsidRPr="004A4CEA">
        <w:rPr>
          <w:rFonts w:ascii="Comic Sans MS" w:eastAsia="Times New Roman" w:hAnsi="Comic Sans MS" w:cs="Times New Roman"/>
          <w:sz w:val="24"/>
          <w:szCs w:val="24"/>
          <w:lang w:eastAsia="en-GB"/>
        </w:rPr>
        <w:t>, </w:t>
      </w:r>
      <w:hyperlink r:id="rId34" w:history="1">
        <w:r w:rsidRPr="004A4CEA">
          <w:rPr>
            <w:rFonts w:ascii="Comic Sans MS" w:eastAsia="Times New Roman" w:hAnsi="Comic Sans MS" w:cs="Times New Roman"/>
            <w:sz w:val="24"/>
            <w:szCs w:val="24"/>
            <w:lang w:eastAsia="en-GB"/>
          </w:rPr>
          <w:t>fruit</w:t>
        </w:r>
      </w:hyperlink>
      <w:r w:rsidRPr="004A4CEA">
        <w:rPr>
          <w:rFonts w:ascii="Comic Sans MS" w:eastAsia="Times New Roman" w:hAnsi="Comic Sans MS" w:cs="Times New Roman"/>
          <w:sz w:val="24"/>
          <w:szCs w:val="24"/>
          <w:lang w:eastAsia="en-GB"/>
        </w:rPr>
        <w:t>, and </w:t>
      </w:r>
      <w:hyperlink r:id="rId35" w:history="1">
        <w:r w:rsidRPr="004A4CEA">
          <w:rPr>
            <w:rFonts w:ascii="Comic Sans MS" w:eastAsia="Times New Roman" w:hAnsi="Comic Sans MS" w:cs="Times New Roman"/>
            <w:sz w:val="24"/>
            <w:szCs w:val="24"/>
            <w:lang w:eastAsia="en-GB"/>
          </w:rPr>
          <w:t>birds</w:t>
        </w:r>
      </w:hyperlink>
      <w:r w:rsidRPr="004A4CEA">
        <w:rPr>
          <w:rFonts w:ascii="Comic Sans MS" w:eastAsia="Times New Roman" w:hAnsi="Comic Sans MS" w:cs="Times New Roman"/>
          <w:sz w:val="24"/>
          <w:szCs w:val="24"/>
          <w:lang w:eastAsia="en-GB"/>
        </w:rPr>
        <w:t>, make up most of the diet, but foxes readily eat other available food such as carrion, </w:t>
      </w:r>
      <w:hyperlink r:id="rId36" w:history="1">
        <w:r w:rsidRPr="004A4CEA">
          <w:rPr>
            <w:rFonts w:ascii="Comic Sans MS" w:eastAsia="Times New Roman" w:hAnsi="Comic Sans MS" w:cs="Times New Roman"/>
            <w:sz w:val="24"/>
            <w:szCs w:val="24"/>
            <w:lang w:eastAsia="en-GB"/>
          </w:rPr>
          <w:t>grain</w:t>
        </w:r>
      </w:hyperlink>
      <w:r w:rsidRPr="004A4CEA">
        <w:rPr>
          <w:rFonts w:ascii="Comic Sans MS" w:eastAsia="Times New Roman" w:hAnsi="Comic Sans MS" w:cs="Times New Roman"/>
          <w:sz w:val="24"/>
          <w:szCs w:val="24"/>
          <w:lang w:eastAsia="en-GB"/>
        </w:rPr>
        <w:t> (especially </w:t>
      </w:r>
      <w:hyperlink r:id="rId37" w:history="1">
        <w:r w:rsidRPr="004A4CEA">
          <w:rPr>
            <w:rFonts w:ascii="Comic Sans MS" w:eastAsia="Times New Roman" w:hAnsi="Comic Sans MS" w:cs="Times New Roman"/>
            <w:sz w:val="24"/>
            <w:szCs w:val="24"/>
            <w:lang w:eastAsia="en-GB"/>
          </w:rPr>
          <w:t>sunflower</w:t>
        </w:r>
      </w:hyperlink>
      <w:r w:rsidRPr="004A4CEA">
        <w:rPr>
          <w:rFonts w:ascii="Comic Sans MS" w:eastAsia="Times New Roman" w:hAnsi="Comic Sans MS" w:cs="Times New Roman"/>
          <w:sz w:val="24"/>
          <w:szCs w:val="24"/>
          <w:lang w:eastAsia="en-GB"/>
        </w:rPr>
        <w:t> seeds), garbage, pet </w:t>
      </w:r>
      <w:hyperlink r:id="rId38" w:history="1">
        <w:r w:rsidRPr="004A4CEA">
          <w:rPr>
            <w:rFonts w:ascii="Comic Sans MS" w:eastAsia="Times New Roman" w:hAnsi="Comic Sans MS" w:cs="Times New Roman"/>
            <w:sz w:val="24"/>
            <w:szCs w:val="24"/>
            <w:lang w:eastAsia="en-GB"/>
          </w:rPr>
          <w:t>food</w:t>
        </w:r>
      </w:hyperlink>
      <w:r w:rsidRPr="004A4CEA">
        <w:rPr>
          <w:rFonts w:ascii="Comic Sans MS" w:eastAsia="Times New Roman" w:hAnsi="Comic Sans MS" w:cs="Times New Roman"/>
          <w:sz w:val="24"/>
          <w:szCs w:val="24"/>
          <w:lang w:eastAsia="en-GB"/>
        </w:rPr>
        <w:t> left unattended overnight, and domestic </w:t>
      </w:r>
      <w:hyperlink r:id="rId39" w:history="1">
        <w:r w:rsidRPr="004A4CEA">
          <w:rPr>
            <w:rFonts w:ascii="Comic Sans MS" w:eastAsia="Times New Roman" w:hAnsi="Comic Sans MS" w:cs="Times New Roman"/>
            <w:sz w:val="24"/>
            <w:szCs w:val="24"/>
            <w:lang w:eastAsia="en-GB"/>
          </w:rPr>
          <w:t>poultry</w:t>
        </w:r>
      </w:hyperlink>
      <w:r w:rsidRPr="004A4CEA">
        <w:rPr>
          <w:rFonts w:ascii="Comic Sans MS" w:eastAsia="Times New Roman" w:hAnsi="Comic Sans MS" w:cs="Times New Roman"/>
          <w:sz w:val="24"/>
          <w:szCs w:val="24"/>
          <w:lang w:eastAsia="en-GB"/>
        </w:rPr>
        <w:t>.</w:t>
      </w:r>
    </w:p>
    <w:p w:rsidR="004A4CEA" w:rsidRPr="004A4CEA" w:rsidRDefault="004A4CEA" w:rsidP="004A4CEA">
      <w:pPr>
        <w:shd w:val="clear" w:color="auto" w:fill="FFFFFF"/>
        <w:spacing w:before="150" w:after="300" w:line="240" w:lineRule="auto"/>
        <w:rPr>
          <w:rFonts w:ascii="Comic Sans MS" w:eastAsia="Times New Roman" w:hAnsi="Comic Sans MS" w:cs="Times New Roman"/>
          <w:sz w:val="24"/>
          <w:szCs w:val="24"/>
          <w:lang w:eastAsia="en-GB"/>
        </w:rPr>
      </w:pPr>
      <w:r w:rsidRPr="004A4CEA">
        <w:rPr>
          <w:rFonts w:ascii="Comic Sans MS" w:eastAsia="Times New Roman" w:hAnsi="Comic Sans MS" w:cs="Times New Roman"/>
          <w:sz w:val="24"/>
          <w:szCs w:val="24"/>
          <w:lang w:eastAsia="en-GB"/>
        </w:rPr>
        <w:lastRenderedPageBreak/>
        <w:t>By the middle of the 20th century, </w:t>
      </w:r>
      <w:hyperlink r:id="rId40" w:history="1">
        <w:r w:rsidRPr="004A4CEA">
          <w:rPr>
            <w:rFonts w:ascii="Comic Sans MS" w:eastAsia="Times New Roman" w:hAnsi="Comic Sans MS" w:cs="Times New Roman"/>
            <w:sz w:val="24"/>
            <w:szCs w:val="24"/>
            <w:lang w:eastAsia="en-GB"/>
          </w:rPr>
          <w:t>wolves</w:t>
        </w:r>
      </w:hyperlink>
      <w:r w:rsidRPr="004A4CEA">
        <w:rPr>
          <w:rFonts w:ascii="Comic Sans MS" w:eastAsia="Times New Roman" w:hAnsi="Comic Sans MS" w:cs="Times New Roman"/>
          <w:sz w:val="24"/>
          <w:szCs w:val="24"/>
          <w:lang w:eastAsia="en-GB"/>
        </w:rPr>
        <w:t> and other large predators, whose </w:t>
      </w:r>
      <w:hyperlink r:id="rId41" w:history="1">
        <w:r w:rsidRPr="004A4CEA">
          <w:rPr>
            <w:rFonts w:ascii="Comic Sans MS" w:eastAsia="Times New Roman" w:hAnsi="Comic Sans MS" w:cs="Times New Roman"/>
            <w:sz w:val="24"/>
            <w:szCs w:val="24"/>
            <w:lang w:eastAsia="en-GB"/>
          </w:rPr>
          <w:t>aggressive behaviour</w:t>
        </w:r>
      </w:hyperlink>
      <w:r w:rsidRPr="004A4CEA">
        <w:rPr>
          <w:rFonts w:ascii="Comic Sans MS" w:eastAsia="Times New Roman" w:hAnsi="Comic Sans MS" w:cs="Times New Roman"/>
          <w:sz w:val="24"/>
          <w:szCs w:val="24"/>
          <w:lang w:eastAsia="en-GB"/>
        </w:rPr>
        <w:t> and territoriality tend to check the activities of red foxes, had been largely removed by humans from the urban and agricultural areas of Europe and North America. This development has allowed red foxes—as well as other medium-sized predators (or </w:t>
      </w:r>
      <w:hyperlink r:id="rId42" w:history="1">
        <w:r w:rsidRPr="004A4CEA">
          <w:rPr>
            <w:rFonts w:ascii="Comic Sans MS" w:eastAsia="Times New Roman" w:hAnsi="Comic Sans MS" w:cs="Times New Roman"/>
            <w:sz w:val="24"/>
            <w:szCs w:val="24"/>
            <w:lang w:eastAsia="en-GB"/>
          </w:rPr>
          <w:t>mesopredators</w:t>
        </w:r>
      </w:hyperlink>
      <w:r w:rsidRPr="004A4CEA">
        <w:rPr>
          <w:rFonts w:ascii="Comic Sans MS" w:eastAsia="Times New Roman" w:hAnsi="Comic Sans MS" w:cs="Times New Roman"/>
          <w:sz w:val="24"/>
          <w:szCs w:val="24"/>
          <w:lang w:eastAsia="en-GB"/>
        </w:rPr>
        <w:t>) such as </w:t>
      </w:r>
      <w:hyperlink r:id="rId43" w:history="1">
        <w:r w:rsidRPr="004A4CEA">
          <w:rPr>
            <w:rFonts w:ascii="Comic Sans MS" w:eastAsia="Times New Roman" w:hAnsi="Comic Sans MS" w:cs="Times New Roman"/>
            <w:sz w:val="24"/>
            <w:szCs w:val="24"/>
            <w:lang w:eastAsia="en-GB"/>
          </w:rPr>
          <w:t>coyotes</w:t>
        </w:r>
      </w:hyperlink>
      <w:r w:rsidRPr="004A4CEA">
        <w:rPr>
          <w:rFonts w:ascii="Comic Sans MS" w:eastAsia="Times New Roman" w:hAnsi="Comic Sans MS" w:cs="Times New Roman"/>
          <w:sz w:val="24"/>
          <w:szCs w:val="24"/>
          <w:lang w:eastAsia="en-GB"/>
        </w:rPr>
        <w:t> and </w:t>
      </w:r>
      <w:hyperlink r:id="rId44" w:history="1">
        <w:r w:rsidRPr="004A4CEA">
          <w:rPr>
            <w:rFonts w:ascii="Comic Sans MS" w:eastAsia="Times New Roman" w:hAnsi="Comic Sans MS" w:cs="Times New Roman"/>
            <w:sz w:val="24"/>
            <w:szCs w:val="24"/>
            <w:lang w:eastAsia="en-GB"/>
          </w:rPr>
          <w:t>raccoons</w:t>
        </w:r>
      </w:hyperlink>
      <w:r w:rsidRPr="004A4CEA">
        <w:rPr>
          <w:rFonts w:ascii="Comic Sans MS" w:eastAsia="Times New Roman" w:hAnsi="Comic Sans MS" w:cs="Times New Roman"/>
          <w:sz w:val="24"/>
          <w:szCs w:val="24"/>
          <w:lang w:eastAsia="en-GB"/>
        </w:rPr>
        <w:t>—to hunt, forage, and breed without fear</w:t>
      </w:r>
      <w:r>
        <w:rPr>
          <w:rFonts w:ascii="Comic Sans MS" w:eastAsia="Times New Roman" w:hAnsi="Comic Sans MS" w:cs="Times New Roman"/>
          <w:sz w:val="24"/>
          <w:szCs w:val="24"/>
          <w:lang w:eastAsia="en-GB"/>
        </w:rPr>
        <w:t xml:space="preserve"> of encountering a larger, more </w:t>
      </w:r>
      <w:r w:rsidRPr="004A4CEA">
        <w:rPr>
          <w:rFonts w:ascii="Comic Sans MS" w:eastAsia="Times New Roman" w:hAnsi="Comic Sans MS" w:cs="Times New Roman"/>
          <w:sz w:val="24"/>
          <w:szCs w:val="24"/>
          <w:lang w:eastAsia="en-GB"/>
        </w:rPr>
        <w:t>aggressive </w:t>
      </w:r>
      <w:hyperlink r:id="rId45" w:history="1">
        <w:r w:rsidRPr="004A4CEA">
          <w:rPr>
            <w:rFonts w:ascii="Comic Sans MS" w:eastAsia="Times New Roman" w:hAnsi="Comic Sans MS" w:cs="Times New Roman"/>
            <w:sz w:val="24"/>
            <w:szCs w:val="24"/>
            <w:lang w:eastAsia="en-GB"/>
          </w:rPr>
          <w:t>competitor</w:t>
        </w:r>
      </w:hyperlink>
      <w:r w:rsidRPr="004A4CEA">
        <w:rPr>
          <w:rFonts w:ascii="Comic Sans MS" w:eastAsia="Times New Roman" w:hAnsi="Comic Sans MS" w:cs="Times New Roman"/>
          <w:sz w:val="24"/>
          <w:szCs w:val="24"/>
          <w:lang w:eastAsia="en-GB"/>
        </w:rPr>
        <w:t>, which, in turn, has allowed red foxes to place substantial hunting pressure on </w:t>
      </w:r>
      <w:hyperlink r:id="rId46" w:history="1">
        <w:r w:rsidRPr="004A4CEA">
          <w:rPr>
            <w:rFonts w:ascii="Comic Sans MS" w:eastAsia="Times New Roman" w:hAnsi="Comic Sans MS" w:cs="Times New Roman"/>
            <w:sz w:val="24"/>
            <w:szCs w:val="24"/>
            <w:lang w:eastAsia="en-GB"/>
          </w:rPr>
          <w:t>birds</w:t>
        </w:r>
      </w:hyperlink>
      <w:r w:rsidRPr="004A4CEA">
        <w:rPr>
          <w:rFonts w:ascii="Comic Sans MS" w:eastAsia="Times New Roman" w:hAnsi="Comic Sans MS" w:cs="Times New Roman"/>
          <w:sz w:val="24"/>
          <w:szCs w:val="24"/>
          <w:lang w:eastAsia="en-GB"/>
        </w:rPr>
        <w:t> and other prey. On the prairies of North America, it is estimated that red foxes kill close to one million </w:t>
      </w:r>
      <w:hyperlink r:id="rId47" w:history="1">
        <w:r w:rsidRPr="004A4CEA">
          <w:rPr>
            <w:rFonts w:ascii="Comic Sans MS" w:eastAsia="Times New Roman" w:hAnsi="Comic Sans MS" w:cs="Times New Roman"/>
            <w:sz w:val="24"/>
            <w:szCs w:val="24"/>
            <w:lang w:eastAsia="en-GB"/>
          </w:rPr>
          <w:t>wild ducks</w:t>
        </w:r>
      </w:hyperlink>
      <w:r w:rsidRPr="004A4CEA">
        <w:rPr>
          <w:rFonts w:ascii="Comic Sans MS" w:eastAsia="Times New Roman" w:hAnsi="Comic Sans MS" w:cs="Times New Roman"/>
          <w:sz w:val="24"/>
          <w:szCs w:val="24"/>
          <w:lang w:eastAsia="en-GB"/>
        </w:rPr>
        <w:t> each year. Their impact on domestic birds and some wild game birds has led to their numbers often being regulated near game farms and bird-production areas.</w:t>
      </w:r>
    </w:p>
    <w:p w:rsidR="004A4CEA" w:rsidRPr="004A4CEA" w:rsidRDefault="004A4CEA" w:rsidP="004A4CEA">
      <w:pPr>
        <w:shd w:val="clear" w:color="auto" w:fill="FFFFFF"/>
        <w:spacing w:after="0" w:line="240" w:lineRule="auto"/>
        <w:jc w:val="center"/>
        <w:rPr>
          <w:rFonts w:ascii="Comic Sans MS" w:eastAsia="Times New Roman" w:hAnsi="Comic Sans MS" w:cs="Segoe UI"/>
          <w:sz w:val="24"/>
          <w:szCs w:val="24"/>
          <w:lang w:eastAsia="en-GB"/>
        </w:rPr>
      </w:pPr>
      <w:r w:rsidRPr="004A4CEA">
        <w:rPr>
          <w:rFonts w:ascii="Comic Sans MS" w:eastAsia="Times New Roman" w:hAnsi="Comic Sans MS" w:cs="Segoe UI"/>
          <w:noProof/>
          <w:sz w:val="24"/>
          <w:szCs w:val="24"/>
          <w:lang w:eastAsia="en-GB"/>
        </w:rPr>
        <mc:AlternateContent>
          <mc:Choice Requires="wps">
            <w:drawing>
              <wp:inline distT="0" distB="0" distL="0" distR="0" wp14:anchorId="3DB6453E" wp14:editId="148B3690">
                <wp:extent cx="304800" cy="304800"/>
                <wp:effectExtent l="0" t="0" r="0" b="0"/>
                <wp:docPr id="1" name="Rectangle 1" descr="range of the red fox (Vulpes vulpe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B9815" id="Rectangle 1" o:spid="_x0000_s1026" alt="range of the red fox (Vulpes vulpes)" href="https://cdn.britannica.com/69/195269-050-92660E41/Old-World-red-fox-all-Africa-Asi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" o:button="t" filled="f" stroked="f">
                <v:fill o:detectmouseclick="t"/>
                <o:lock v:ext="edit" aspectratio="t"/>
                <w10:anchorlock/>
              </v:rect>
            </w:pict>
          </mc:Fallback>
        </mc:AlternateContent>
      </w:r>
    </w:p>
    <w:p w:rsidR="004A4CEA" w:rsidRPr="004A4CEA" w:rsidRDefault="004A4CEA">
      <w:pPr>
        <w:rPr>
          <w:rFonts w:ascii="Comic Sans MS" w:hAnsi="Comic Sans MS"/>
          <w:sz w:val="24"/>
          <w:szCs w:val="24"/>
        </w:rPr>
      </w:pPr>
    </w:p>
    <w:sectPr w:rsidR="004A4CEA" w:rsidRPr="004A4CEA" w:rsidSect="004A4CEA">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EA"/>
    <w:rsid w:val="00136B36"/>
    <w:rsid w:val="00184AEA"/>
    <w:rsid w:val="004A4CEA"/>
    <w:rsid w:val="00FB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E89C0-606C-4E68-A45A-D8F348B4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4C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aragraph">
    <w:name w:val="topic-paragraph"/>
    <w:basedOn w:val="Normal"/>
    <w:rsid w:val="004A4C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4CEA"/>
    <w:rPr>
      <w:b/>
      <w:bCs/>
    </w:rPr>
  </w:style>
  <w:style w:type="character" w:styleId="Emphasis">
    <w:name w:val="Emphasis"/>
    <w:basedOn w:val="DefaultParagraphFont"/>
    <w:uiPriority w:val="20"/>
    <w:qFormat/>
    <w:rsid w:val="004A4CEA"/>
    <w:rPr>
      <w:i/>
      <w:iCs/>
    </w:rPr>
  </w:style>
  <w:style w:type="character" w:styleId="Hyperlink">
    <w:name w:val="Hyperlink"/>
    <w:basedOn w:val="DefaultParagraphFont"/>
    <w:uiPriority w:val="99"/>
    <w:semiHidden/>
    <w:unhideWhenUsed/>
    <w:rsid w:val="004A4CEA"/>
    <w:rPr>
      <w:color w:val="0000FF"/>
      <w:u w:val="single"/>
    </w:rPr>
  </w:style>
  <w:style w:type="character" w:customStyle="1" w:styleId="Heading2Char">
    <w:name w:val="Heading 2 Char"/>
    <w:basedOn w:val="DefaultParagraphFont"/>
    <w:link w:val="Heading2"/>
    <w:uiPriority w:val="9"/>
    <w:rsid w:val="004A4CEA"/>
    <w:rPr>
      <w:rFonts w:ascii="Times New Roman" w:eastAsia="Times New Roman" w:hAnsi="Times New Roman" w:cs="Times New Roman"/>
      <w:b/>
      <w:bCs/>
      <w:sz w:val="36"/>
      <w:szCs w:val="36"/>
      <w:lang w:eastAsia="en-GB"/>
    </w:rPr>
  </w:style>
  <w:style w:type="character" w:styleId="HTMLCite">
    <w:name w:val="HTML Cite"/>
    <w:basedOn w:val="DefaultParagraphFont"/>
    <w:uiPriority w:val="99"/>
    <w:semiHidden/>
    <w:unhideWhenUsed/>
    <w:rsid w:val="004A4C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317">
      <w:bodyDiv w:val="1"/>
      <w:marLeft w:val="0"/>
      <w:marRight w:val="0"/>
      <w:marTop w:val="0"/>
      <w:marBottom w:val="0"/>
      <w:divBdr>
        <w:top w:val="none" w:sz="0" w:space="0" w:color="auto"/>
        <w:left w:val="none" w:sz="0" w:space="0" w:color="auto"/>
        <w:bottom w:val="none" w:sz="0" w:space="0" w:color="auto"/>
        <w:right w:val="none" w:sz="0" w:space="0" w:color="auto"/>
      </w:divBdr>
    </w:div>
    <w:div w:id="466632776">
      <w:bodyDiv w:val="1"/>
      <w:marLeft w:val="0"/>
      <w:marRight w:val="0"/>
      <w:marTop w:val="0"/>
      <w:marBottom w:val="0"/>
      <w:divBdr>
        <w:top w:val="none" w:sz="0" w:space="0" w:color="auto"/>
        <w:left w:val="none" w:sz="0" w:space="0" w:color="auto"/>
        <w:bottom w:val="none" w:sz="0" w:space="0" w:color="auto"/>
        <w:right w:val="none" w:sz="0" w:space="0" w:color="auto"/>
      </w:divBdr>
      <w:divsChild>
        <w:div w:id="1778717562">
          <w:marLeft w:val="0"/>
          <w:marRight w:val="0"/>
          <w:marTop w:val="0"/>
          <w:marBottom w:val="0"/>
          <w:divBdr>
            <w:top w:val="none" w:sz="0" w:space="0" w:color="auto"/>
            <w:left w:val="none" w:sz="0" w:space="0" w:color="auto"/>
            <w:bottom w:val="none" w:sz="0" w:space="0" w:color="auto"/>
            <w:right w:val="none" w:sz="0" w:space="0" w:color="auto"/>
          </w:divBdr>
          <w:divsChild>
            <w:div w:id="702025748">
              <w:marLeft w:val="300"/>
              <w:marRight w:val="300"/>
              <w:marTop w:val="0"/>
              <w:marBottom w:val="450"/>
              <w:divBdr>
                <w:top w:val="single" w:sz="6" w:space="8" w:color="E6E6E6"/>
                <w:left w:val="none" w:sz="0" w:space="0" w:color="auto"/>
                <w:bottom w:val="single" w:sz="6" w:space="8" w:color="E6E6E6"/>
                <w:right w:val="none" w:sz="0" w:space="0" w:color="auto"/>
              </w:divBdr>
            </w:div>
          </w:divsChild>
        </w:div>
        <w:div w:id="984434878">
          <w:marLeft w:val="0"/>
          <w:marRight w:val="0"/>
          <w:marTop w:val="0"/>
          <w:marBottom w:val="300"/>
          <w:divBdr>
            <w:top w:val="none" w:sz="0" w:space="0" w:color="auto"/>
            <w:left w:val="none" w:sz="0" w:space="0" w:color="auto"/>
            <w:bottom w:val="none" w:sz="0" w:space="0" w:color="auto"/>
            <w:right w:val="none" w:sz="0" w:space="0" w:color="auto"/>
          </w:divBdr>
          <w:divsChild>
            <w:div w:id="1175535472">
              <w:marLeft w:val="150"/>
              <w:marRight w:val="150"/>
              <w:marTop w:val="0"/>
              <w:marBottom w:val="0"/>
              <w:divBdr>
                <w:top w:val="none" w:sz="0" w:space="0" w:color="auto"/>
                <w:left w:val="none" w:sz="0" w:space="0" w:color="auto"/>
                <w:bottom w:val="none" w:sz="0" w:space="0" w:color="auto"/>
                <w:right w:val="none" w:sz="0" w:space="0" w:color="auto"/>
              </w:divBdr>
              <w:divsChild>
                <w:div w:id="897983976">
                  <w:marLeft w:val="0"/>
                  <w:marRight w:val="0"/>
                  <w:marTop w:val="0"/>
                  <w:marBottom w:val="0"/>
                  <w:divBdr>
                    <w:top w:val="none" w:sz="0" w:space="0" w:color="auto"/>
                    <w:left w:val="none" w:sz="0" w:space="0" w:color="auto"/>
                    <w:bottom w:val="none" w:sz="0" w:space="0" w:color="auto"/>
                    <w:right w:val="none" w:sz="0" w:space="0" w:color="auto"/>
                  </w:divBdr>
                </w:div>
              </w:divsChild>
            </w:div>
            <w:div w:id="1350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animal/animal" TargetMode="External"/><Relationship Id="rId18" Type="http://schemas.openxmlformats.org/officeDocument/2006/relationships/hyperlink" Target="https://www.britannica.com/science/leg-anatomy" TargetMode="External"/><Relationship Id="rId26" Type="http://schemas.openxmlformats.org/officeDocument/2006/relationships/hyperlink" Target="https://www.britannica.com/science/desert" TargetMode="External"/><Relationship Id="rId39" Type="http://schemas.openxmlformats.org/officeDocument/2006/relationships/hyperlink" Target="https://www.britannica.com/animal/poultry-agriculture" TargetMode="External"/><Relationship Id="rId3" Type="http://schemas.openxmlformats.org/officeDocument/2006/relationships/webSettings" Target="webSettings.xml"/><Relationship Id="rId21" Type="http://schemas.openxmlformats.org/officeDocument/2006/relationships/hyperlink" Target="https://www.britannica.com/animal/Samson-fox" TargetMode="External"/><Relationship Id="rId34" Type="http://schemas.openxmlformats.org/officeDocument/2006/relationships/hyperlink" Target="https://www.britannica.com/science/fruit-plant-reproductive-body" TargetMode="External"/><Relationship Id="rId42" Type="http://schemas.openxmlformats.org/officeDocument/2006/relationships/hyperlink" Target="https://www.britannica.com/science/mesopredator-release" TargetMode="External"/><Relationship Id="rId47" Type="http://schemas.openxmlformats.org/officeDocument/2006/relationships/hyperlink" Target="https://www.britannica.com/animal/mallard" TargetMode="External"/><Relationship Id="rId50" Type="http://schemas.openxmlformats.org/officeDocument/2006/relationships/theme" Target="theme/theme1.xml"/><Relationship Id="rId7" Type="http://schemas.openxmlformats.org/officeDocument/2006/relationships/hyperlink" Target="https://www.britannica.com/place/Asia" TargetMode="External"/><Relationship Id="rId12" Type="http://schemas.openxmlformats.org/officeDocument/2006/relationships/hyperlink" Target="https://www.britannica.com/science/continent" TargetMode="External"/><Relationship Id="rId17" Type="http://schemas.openxmlformats.org/officeDocument/2006/relationships/hyperlink" Target="https://www.britannica.com/science/tail-zoology" TargetMode="External"/><Relationship Id="rId25" Type="http://schemas.openxmlformats.org/officeDocument/2006/relationships/hyperlink" Target="https://www.britannica.com/science/tundra" TargetMode="External"/><Relationship Id="rId33" Type="http://schemas.openxmlformats.org/officeDocument/2006/relationships/hyperlink" Target="https://www.britannica.com/science/egg-biology" TargetMode="External"/><Relationship Id="rId38" Type="http://schemas.openxmlformats.org/officeDocument/2006/relationships/hyperlink" Target="https://www.britannica.com/topic/food" TargetMode="External"/><Relationship Id="rId46" Type="http://schemas.openxmlformats.org/officeDocument/2006/relationships/hyperlink" Target="https://www.britannica.com/animal/bird-animal"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hyperlink" Target="https://www.britannica.com/animal/cross-fox" TargetMode="External"/><Relationship Id="rId29" Type="http://schemas.openxmlformats.org/officeDocument/2006/relationships/hyperlink" Target="https://www.britannica.com/science/urban-ecosystem" TargetMode="External"/><Relationship Id="rId41" Type="http://schemas.openxmlformats.org/officeDocument/2006/relationships/hyperlink" Target="https://www.britannica.com/science/aggressive-behaviour" TargetMode="External"/><Relationship Id="rId1" Type="http://schemas.openxmlformats.org/officeDocument/2006/relationships/styles" Target="styles.xml"/><Relationship Id="rId6" Type="http://schemas.openxmlformats.org/officeDocument/2006/relationships/hyperlink" Target="https://www.britannica.com/place/Europe" TargetMode="External"/><Relationship Id="rId11" Type="http://schemas.openxmlformats.org/officeDocument/2006/relationships/hyperlink" Target="https://www.britannica.com/place/Australia" TargetMode="External"/><Relationship Id="rId24" Type="http://schemas.openxmlformats.org/officeDocument/2006/relationships/hyperlink" Target="https://www.merriam-webster.com/dictionary/environments" TargetMode="External"/><Relationship Id="rId32" Type="http://schemas.openxmlformats.org/officeDocument/2006/relationships/hyperlink" Target="https://www.britannica.com/animal/rabbit" TargetMode="External"/><Relationship Id="rId37" Type="http://schemas.openxmlformats.org/officeDocument/2006/relationships/hyperlink" Target="https://www.britannica.com/plant/sunflower-plant" TargetMode="External"/><Relationship Id="rId40" Type="http://schemas.openxmlformats.org/officeDocument/2006/relationships/hyperlink" Target="https://www.britannica.com/animal/wolf" TargetMode="External"/><Relationship Id="rId45" Type="http://schemas.openxmlformats.org/officeDocument/2006/relationships/hyperlink" Target="https://www.britannica.com/science/competition-biotic-interaction" TargetMode="External"/><Relationship Id="rId5" Type="http://schemas.openxmlformats.org/officeDocument/2006/relationships/hyperlink" Target="https://www.britannica.com/animal/canine" TargetMode="External"/><Relationship Id="rId15" Type="http://schemas.openxmlformats.org/officeDocument/2006/relationships/hyperlink" Target="https://www.britannica.com/sports/foxhunting" TargetMode="External"/><Relationship Id="rId23" Type="http://schemas.openxmlformats.org/officeDocument/2006/relationships/hyperlink" Target="https://www.britannica.com/science/grassland" TargetMode="External"/><Relationship Id="rId28" Type="http://schemas.openxmlformats.org/officeDocument/2006/relationships/hyperlink" Target="https://www.britannica.com/topic/city" TargetMode="External"/><Relationship Id="rId36" Type="http://schemas.openxmlformats.org/officeDocument/2006/relationships/hyperlink" Target="https://www.britannica.com/topic/cereal" TargetMode="External"/><Relationship Id="rId49" Type="http://schemas.openxmlformats.org/officeDocument/2006/relationships/fontTable" Target="fontTable.xml"/><Relationship Id="rId10" Type="http://schemas.openxmlformats.org/officeDocument/2006/relationships/hyperlink" Target="https://www.britannica.com/animal/mammal" TargetMode="External"/><Relationship Id="rId19" Type="http://schemas.openxmlformats.org/officeDocument/2006/relationships/hyperlink" Target="https://www.britannica.com/animal/silver-fox" TargetMode="External"/><Relationship Id="rId31" Type="http://schemas.openxmlformats.org/officeDocument/2006/relationships/hyperlink" Target="https://www.britannica.com/animal/vole" TargetMode="External"/><Relationship Id="rId44" Type="http://schemas.openxmlformats.org/officeDocument/2006/relationships/hyperlink" Target="https://www.britannica.com/animal/raccoon" TargetMode="External"/><Relationship Id="rId4" Type="http://schemas.openxmlformats.org/officeDocument/2006/relationships/hyperlink" Target="https://www.britannica.com/animal/fox-mammal" TargetMode="External"/><Relationship Id="rId9" Type="http://schemas.openxmlformats.org/officeDocument/2006/relationships/hyperlink" Target="https://www.britannica.com/place/North-America" TargetMode="External"/><Relationship Id="rId14" Type="http://schemas.openxmlformats.org/officeDocument/2006/relationships/hyperlink" Target="https://www.britannica.com/topic/folklore-academic-discipline" TargetMode="External"/><Relationship Id="rId22" Type="http://schemas.openxmlformats.org/officeDocument/2006/relationships/hyperlink" Target="https://www.britannica.com/science/forest" TargetMode="External"/><Relationship Id="rId27" Type="http://schemas.openxmlformats.org/officeDocument/2006/relationships/hyperlink" Target="https://www.britannica.com/science/population-biology-and-anthropology" TargetMode="External"/><Relationship Id="rId30" Type="http://schemas.openxmlformats.org/officeDocument/2006/relationships/hyperlink" Target="https://www.britannica.com/animal/mouse-rodent" TargetMode="External"/><Relationship Id="rId35" Type="http://schemas.openxmlformats.org/officeDocument/2006/relationships/hyperlink" Target="https://www.britannica.com/animal/bird-animal" TargetMode="External"/><Relationship Id="rId43" Type="http://schemas.openxmlformats.org/officeDocument/2006/relationships/hyperlink" Target="https://www.britannica.com/animal/coyote-mammal" TargetMode="External"/><Relationship Id="rId48" Type="http://schemas.openxmlformats.org/officeDocument/2006/relationships/hyperlink" Target="https://cdn.britannica.com/69/195269-050-92660E41/Old-World-red-fox-all-Africa-Asia.jpg" TargetMode="External"/><Relationship Id="rId8" Type="http://schemas.openxmlformats.org/officeDocument/2006/relationships/hyperlink" Target="https://www.britannica.com/place/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Tovell</dc:creator>
  <cp:keywords/>
  <dc:description/>
  <cp:lastModifiedBy>Lisa Tovell</cp:lastModifiedBy>
  <cp:revision>2</cp:revision>
  <dcterms:created xsi:type="dcterms:W3CDTF">2021-02-08T16:44:00Z</dcterms:created>
  <dcterms:modified xsi:type="dcterms:W3CDTF">2021-02-08T16:44:00Z</dcterms:modified>
</cp:coreProperties>
</file>