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25135F" w:rsidTr="005722E5">
        <w:trPr>
          <w:trHeight w:val="663"/>
        </w:trPr>
        <w:tc>
          <w:tcPr>
            <w:tcW w:w="3527" w:type="dxa"/>
            <w:vAlign w:val="center"/>
          </w:tcPr>
          <w:p w:rsidR="0025135F" w:rsidRPr="00092A34" w:rsidRDefault="00A47087" w:rsidP="00AE79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Is plastic pollution a problem?</w:t>
            </w:r>
          </w:p>
        </w:tc>
        <w:tc>
          <w:tcPr>
            <w:tcW w:w="3527" w:type="dxa"/>
            <w:vAlign w:val="center"/>
          </w:tcPr>
          <w:p w:rsidR="0025135F" w:rsidRPr="00092A34" w:rsidRDefault="0025135F" w:rsidP="00BF3F60">
            <w:pPr>
              <w:jc w:val="center"/>
              <w:rPr>
                <w:rFonts w:ascii="Comic Sans MS" w:hAnsi="Comic Sans MS"/>
                <w:sz w:val="24"/>
              </w:rPr>
            </w:pPr>
            <w:r w:rsidRPr="00092A34">
              <w:rPr>
                <w:rFonts w:ascii="Comic Sans MS" w:hAnsi="Comic Sans MS"/>
                <w:sz w:val="24"/>
              </w:rPr>
              <w:t xml:space="preserve">Generic </w:t>
            </w:r>
            <w:r w:rsidR="00BF3F60" w:rsidRPr="00092A34">
              <w:rPr>
                <w:rFonts w:ascii="Comic Sans MS" w:hAnsi="Comic Sans MS"/>
                <w:sz w:val="24"/>
              </w:rPr>
              <w:t>discussion text</w:t>
            </w:r>
          </w:p>
        </w:tc>
        <w:tc>
          <w:tcPr>
            <w:tcW w:w="3527" w:type="dxa"/>
            <w:vAlign w:val="center"/>
          </w:tcPr>
          <w:p w:rsidR="0025135F" w:rsidRPr="00092A34" w:rsidRDefault="00A539B3" w:rsidP="00BF3F60">
            <w:pPr>
              <w:jc w:val="center"/>
              <w:rPr>
                <w:rFonts w:ascii="Comic Sans MS" w:hAnsi="Comic Sans MS"/>
                <w:sz w:val="24"/>
              </w:rPr>
            </w:pPr>
            <w:r w:rsidRPr="00A539B3">
              <w:rPr>
                <w:rFonts w:ascii="Comic Sans MS" w:hAnsi="Comic Sans MS"/>
                <w:color w:val="FF0000"/>
                <w:sz w:val="24"/>
              </w:rPr>
              <w:t>Should televisions in children’s bedrooms be banned?</w:t>
            </w:r>
          </w:p>
        </w:tc>
        <w:tc>
          <w:tcPr>
            <w:tcW w:w="3527" w:type="dxa"/>
            <w:vAlign w:val="center"/>
          </w:tcPr>
          <w:p w:rsidR="0025135F" w:rsidRPr="00092A34" w:rsidRDefault="00BF3F60" w:rsidP="00BF3F60">
            <w:pPr>
              <w:jc w:val="center"/>
              <w:rPr>
                <w:rFonts w:ascii="Comic Sans MS" w:hAnsi="Comic Sans MS"/>
                <w:sz w:val="24"/>
              </w:rPr>
            </w:pPr>
            <w:r w:rsidRPr="00092A34">
              <w:rPr>
                <w:rFonts w:ascii="Comic Sans MS" w:hAnsi="Comic Sans MS"/>
                <w:sz w:val="24"/>
              </w:rPr>
              <w:t>Invented discussion text</w:t>
            </w:r>
          </w:p>
        </w:tc>
      </w:tr>
      <w:tr w:rsidR="00A47087" w:rsidTr="005722E5">
        <w:trPr>
          <w:trHeight w:val="1659"/>
        </w:trPr>
        <w:tc>
          <w:tcPr>
            <w:tcW w:w="3527" w:type="dxa"/>
          </w:tcPr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Plastic pollution is a problem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Told to find alternatives by media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 – is it just a storm in a broadcasting teacup?</w:t>
            </w:r>
          </w:p>
        </w:tc>
        <w:tc>
          <w:tcPr>
            <w:tcW w:w="3527" w:type="dxa"/>
          </w:tcPr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Introduce the argument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Include facts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Use technical words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3527" w:type="dxa"/>
          </w:tcPr>
          <w:p w:rsidR="00A47087" w:rsidRDefault="00A47087" w:rsidP="00A47087"/>
          <w:p w:rsidR="00355934" w:rsidRDefault="00355934" w:rsidP="00A47087"/>
          <w:p w:rsidR="00355934" w:rsidRDefault="00355934" w:rsidP="00A47087">
            <w:bookmarkStart w:id="0" w:name="_GoBack"/>
            <w:bookmarkEnd w:id="0"/>
          </w:p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</w:tc>
        <w:tc>
          <w:tcPr>
            <w:tcW w:w="3527" w:type="dxa"/>
          </w:tcPr>
          <w:p w:rsidR="00A47087" w:rsidRDefault="00A47087" w:rsidP="00A47087"/>
        </w:tc>
      </w:tr>
      <w:tr w:rsidR="00A47087" w:rsidTr="005722E5">
        <w:trPr>
          <w:trHeight w:val="1659"/>
        </w:trPr>
        <w:tc>
          <w:tcPr>
            <w:tcW w:w="3527" w:type="dxa"/>
          </w:tcPr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 about plastic being useful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Plastic = cheap and strong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Lasts long time (not rot, not rust)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Mould into anything</w:t>
            </w:r>
          </w:p>
        </w:tc>
        <w:tc>
          <w:tcPr>
            <w:tcW w:w="3527" w:type="dxa"/>
          </w:tcPr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Generalisers to open debate</w:t>
            </w:r>
          </w:p>
          <w:p w:rsidR="00A47087" w:rsidRPr="00A47087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the reason</w:t>
            </w:r>
            <w:r w:rsidR="00A47087" w:rsidRPr="00A47087">
              <w:rPr>
                <w:rFonts w:ascii="Comic Sans MS" w:hAnsi="Comic Sans MS"/>
                <w:sz w:val="20"/>
                <w:szCs w:val="20"/>
              </w:rPr>
              <w:t xml:space="preserve"> for/against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Technical language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Expanded points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7" w:type="dxa"/>
          </w:tcPr>
          <w:p w:rsidR="00A47087" w:rsidRDefault="00A47087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</w:tc>
        <w:tc>
          <w:tcPr>
            <w:tcW w:w="3527" w:type="dxa"/>
          </w:tcPr>
          <w:p w:rsidR="00A47087" w:rsidRDefault="00A47087" w:rsidP="00A47087"/>
        </w:tc>
      </w:tr>
      <w:tr w:rsidR="00A47087" w:rsidTr="005722E5">
        <w:trPr>
          <w:trHeight w:val="1659"/>
        </w:trPr>
        <w:tc>
          <w:tcPr>
            <w:tcW w:w="3527" w:type="dxa"/>
          </w:tcPr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Furthermore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for food and drink industry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Store food in plastic = longer shelf-life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7" w:type="dxa"/>
          </w:tcPr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 xml:space="preserve">Cohesive devices (Furthermore, </w:t>
            </w:r>
            <w:proofErr w:type="gramStart"/>
            <w:r w:rsidRPr="00A47087">
              <w:rPr>
                <w:rFonts w:ascii="Comic Sans MS" w:hAnsi="Comic Sans MS"/>
                <w:sz w:val="20"/>
                <w:szCs w:val="20"/>
              </w:rPr>
              <w:t>In</w:t>
            </w:r>
            <w:proofErr w:type="gramEnd"/>
            <w:r w:rsidRPr="00A47087">
              <w:rPr>
                <w:rFonts w:ascii="Comic Sans MS" w:hAnsi="Comic Sans MS"/>
                <w:sz w:val="20"/>
                <w:szCs w:val="20"/>
              </w:rPr>
              <w:t xml:space="preserve"> addition to) use to open the paragraph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Expanded points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7" w:type="dxa"/>
          </w:tcPr>
          <w:p w:rsidR="00A47087" w:rsidRDefault="00A47087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</w:tc>
        <w:tc>
          <w:tcPr>
            <w:tcW w:w="3527" w:type="dxa"/>
          </w:tcPr>
          <w:p w:rsidR="00A47087" w:rsidRDefault="00A47087" w:rsidP="00A47087"/>
        </w:tc>
      </w:tr>
      <w:tr w:rsidR="00A47087" w:rsidTr="005722E5">
        <w:trPr>
          <w:trHeight w:val="1659"/>
        </w:trPr>
        <w:tc>
          <w:tcPr>
            <w:tcW w:w="3527" w:type="dxa"/>
          </w:tcPr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However</w:t>
            </w:r>
          </w:p>
          <w:p w:rsid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Harms Earth</w:t>
            </w:r>
          </w:p>
          <w:p w:rsidR="00A47087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animal eat plastic rubbish and die</w:t>
            </w:r>
          </w:p>
          <w:p w:rsidR="00355934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Fact = more than 150 million tonnes in sea </w:t>
            </w:r>
          </w:p>
          <w:p w:rsidR="00355934" w:rsidRPr="00A47087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get tangled</w:t>
            </w:r>
          </w:p>
        </w:tc>
        <w:tc>
          <w:tcPr>
            <w:tcW w:w="3527" w:type="dxa"/>
          </w:tcPr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Cohesive devices use to present an opposing view (On the other hand, However) used to open the paragraph.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Expanded points</w:t>
            </w:r>
            <w:r w:rsidR="00355934">
              <w:rPr>
                <w:rFonts w:ascii="Comic Sans MS" w:hAnsi="Comic Sans MS"/>
                <w:sz w:val="20"/>
                <w:szCs w:val="20"/>
              </w:rPr>
              <w:t xml:space="preserve"> using cohesive devices (furthermore, in addition…)</w:t>
            </w:r>
          </w:p>
          <w:p w:rsidR="00A47087" w:rsidRPr="00A47087" w:rsidRDefault="00A47087" w:rsidP="00A47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7" w:type="dxa"/>
          </w:tcPr>
          <w:p w:rsidR="00A47087" w:rsidRDefault="00A47087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</w:tc>
        <w:tc>
          <w:tcPr>
            <w:tcW w:w="3527" w:type="dxa"/>
          </w:tcPr>
          <w:p w:rsidR="00A47087" w:rsidRDefault="00A47087" w:rsidP="00A47087"/>
        </w:tc>
      </w:tr>
      <w:tr w:rsidR="00A47087" w:rsidTr="005722E5">
        <w:trPr>
          <w:trHeight w:val="1659"/>
        </w:trPr>
        <w:tc>
          <w:tcPr>
            <w:tcW w:w="3527" w:type="dxa"/>
          </w:tcPr>
          <w:p w:rsidR="00A47087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conclusion</w:t>
            </w:r>
          </w:p>
          <w:p w:rsidR="00355934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Plastic = good points BUT we can do without</w:t>
            </w:r>
          </w:p>
          <w:p w:rsidR="00355934" w:rsidRPr="00A47087" w:rsidRDefault="00355934" w:rsidP="00A4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less = safer for wildlife</w:t>
            </w:r>
          </w:p>
        </w:tc>
        <w:tc>
          <w:tcPr>
            <w:tcW w:w="3527" w:type="dxa"/>
          </w:tcPr>
          <w:p w:rsidR="00355934" w:rsidRPr="00A47087" w:rsidRDefault="00355934" w:rsidP="00355934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The writer gives their point of view and provides a suggestion</w:t>
            </w:r>
          </w:p>
          <w:p w:rsidR="00A47087" w:rsidRPr="00A47087" w:rsidRDefault="00355934" w:rsidP="00355934">
            <w:pPr>
              <w:rPr>
                <w:rFonts w:ascii="Comic Sans MS" w:hAnsi="Comic Sans MS"/>
                <w:sz w:val="20"/>
                <w:szCs w:val="20"/>
              </w:rPr>
            </w:pPr>
            <w:r w:rsidRPr="00A47087">
              <w:rPr>
                <w:rFonts w:ascii="Comic Sans MS" w:hAnsi="Comic Sans MS"/>
                <w:sz w:val="20"/>
                <w:szCs w:val="20"/>
              </w:rPr>
              <w:t>Include a reason why they think as they do</w:t>
            </w:r>
          </w:p>
        </w:tc>
        <w:tc>
          <w:tcPr>
            <w:tcW w:w="3527" w:type="dxa"/>
          </w:tcPr>
          <w:p w:rsidR="00A47087" w:rsidRDefault="00A47087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  <w:p w:rsidR="00355934" w:rsidRDefault="00355934" w:rsidP="00A47087"/>
        </w:tc>
        <w:tc>
          <w:tcPr>
            <w:tcW w:w="3527" w:type="dxa"/>
          </w:tcPr>
          <w:p w:rsidR="00A47087" w:rsidRDefault="00A47087" w:rsidP="00A47087"/>
        </w:tc>
      </w:tr>
    </w:tbl>
    <w:p w:rsidR="00701252" w:rsidRDefault="00A539B3"/>
    <w:sectPr w:rsidR="00701252" w:rsidSect="006C134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F"/>
    <w:rsid w:val="0008072C"/>
    <w:rsid w:val="00092A34"/>
    <w:rsid w:val="0025135F"/>
    <w:rsid w:val="00355934"/>
    <w:rsid w:val="004B1115"/>
    <w:rsid w:val="00532D6A"/>
    <w:rsid w:val="005722E5"/>
    <w:rsid w:val="006C1343"/>
    <w:rsid w:val="00A47087"/>
    <w:rsid w:val="00A539B3"/>
    <w:rsid w:val="00AE79EB"/>
    <w:rsid w:val="00BF3F60"/>
    <w:rsid w:val="00C227A4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A8C0"/>
  <w15:chartTrackingRefBased/>
  <w15:docId w15:val="{04C46CE2-1EC4-4099-83B8-0FCC5A4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A358351A924CBB1C89B15CD4DF60" ma:contentTypeVersion="6" ma:contentTypeDescription="Create a new document." ma:contentTypeScope="" ma:versionID="b04324ab9cd37d56872c47c640245b37">
  <xsd:schema xmlns:xsd="http://www.w3.org/2001/XMLSchema" xmlns:xs="http://www.w3.org/2001/XMLSchema" xmlns:p="http://schemas.microsoft.com/office/2006/metadata/properties" xmlns:ns2="6c99d2c5-17d7-4a0c-81b9-04130d6cab50" xmlns:ns3="1ac22fcb-d940-496d-917a-9e040af29a98" targetNamespace="http://schemas.microsoft.com/office/2006/metadata/properties" ma:root="true" ma:fieldsID="16725ae982cccdb2fa2ff35e054b95c1" ns2:_="" ns3:_="">
    <xsd:import namespace="6c99d2c5-17d7-4a0c-81b9-04130d6cab50"/>
    <xsd:import namespace="1ac22fcb-d940-496d-917a-9e040af29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2c5-17d7-4a0c-81b9-04130d6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2fcb-d940-496d-917a-9e040af29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19655-3376-4E42-9D82-577C630B8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C047C-DCC7-420F-93B8-09CE38E55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9A8D5-6061-4985-96E7-6F5FE239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d2c5-17d7-4a0c-81b9-04130d6cab50"/>
    <ds:schemaRef ds:uri="1ac22fcb-d940-496d-917a-9e040af29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Lisa Tovell</cp:lastModifiedBy>
  <cp:revision>3</cp:revision>
  <cp:lastPrinted>2019-01-15T08:38:00Z</cp:lastPrinted>
  <dcterms:created xsi:type="dcterms:W3CDTF">2021-01-07T12:29:00Z</dcterms:created>
  <dcterms:modified xsi:type="dcterms:W3CDTF">2021-01-07T12:34:00Z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0x010100B446A358351A924CBB1C89B15CD4DF60</vt:lpwstr>
  </property>
</Properties>
</file>