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316A9638" w:rsidR="00316689" w:rsidRDefault="00417691" w:rsidP="00EB47E3">
      <w:pPr>
        <w:jc w:val="center"/>
        <w:rPr>
          <w:b/>
          <w:sz w:val="24"/>
          <w:szCs w:val="24"/>
          <w:u w:val="single"/>
        </w:rPr>
      </w:pPr>
      <w:r>
        <w:rPr>
          <w:b/>
          <w:sz w:val="24"/>
          <w:szCs w:val="24"/>
          <w:u w:val="single"/>
        </w:rPr>
        <w:t>Wednesday 13th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15B12061" w14:textId="77777777" w:rsidR="008F5D70" w:rsidRDefault="008F5D70" w:rsidP="008F5D70">
            <w:pPr>
              <w:jc w:val="center"/>
              <w:rPr>
                <w:sz w:val="24"/>
                <w:szCs w:val="24"/>
              </w:rPr>
            </w:pPr>
            <w:r>
              <w:rPr>
                <w:sz w:val="24"/>
                <w:szCs w:val="24"/>
              </w:rPr>
              <w:t xml:space="preserve">Good morning!  It was so nice to see so many of you at our remote lessons last week!  We miss you all and hope we will be together soon.  </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56E87D15" w14:textId="77777777" w:rsidR="00316689" w:rsidRDefault="00316689" w:rsidP="00867D81">
            <w:pPr>
              <w:jc w:val="center"/>
              <w:rPr>
                <w:sz w:val="24"/>
                <w:szCs w:val="24"/>
              </w:rPr>
            </w:pPr>
            <w:r>
              <w:rPr>
                <w:sz w:val="24"/>
                <w:szCs w:val="24"/>
              </w:rPr>
              <w:t>Here are today’s learning tasks!</w:t>
            </w:r>
          </w:p>
          <w:p w14:paraId="7EBC094A" w14:textId="51B9BF77" w:rsidR="00686F06" w:rsidRPr="00ED4F9D" w:rsidRDefault="00ED4F9D" w:rsidP="00867D81">
            <w:pPr>
              <w:jc w:val="center"/>
              <w:rPr>
                <w:b/>
                <w:bCs/>
                <w:color w:val="FF0000"/>
                <w:sz w:val="24"/>
                <w:szCs w:val="24"/>
              </w:rPr>
            </w:pPr>
            <w:r>
              <w:rPr>
                <w:b/>
                <w:bCs/>
                <w:color w:val="FF0000"/>
                <w:sz w:val="24"/>
                <w:szCs w:val="24"/>
              </w:rPr>
              <w:t xml:space="preserve">IF YOU CAN PRINT OUT A COPY OF THE TEXT FOR ENGLISH TODAY, THAT WOULD BE USEFUL (SEE IN THE ENGLISH BOX BELOW) – IF NOT YOU COULD ALWAYS JUST MAKE NOTES ON WHAT YOU FIND. </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53D025CD" w:rsidR="00DD3AAA" w:rsidRDefault="00DD3AAA" w:rsidP="00DD3AAA">
            <w:pPr>
              <w:jc w:val="center"/>
              <w:rPr>
                <w:b/>
                <w:sz w:val="24"/>
                <w:szCs w:val="24"/>
                <w:u w:val="single"/>
              </w:rPr>
            </w:pPr>
            <w:r>
              <w:rPr>
                <w:b/>
                <w:sz w:val="24"/>
                <w:szCs w:val="24"/>
                <w:u w:val="single"/>
              </w:rPr>
              <w:t>Live Lessons (via Teams)</w:t>
            </w:r>
            <w:r w:rsidR="006B2300">
              <w:rPr>
                <w:b/>
                <w:sz w:val="24"/>
                <w:szCs w:val="24"/>
              </w:rPr>
              <w:t xml:space="preserve"> </w:t>
            </w:r>
            <w:r w:rsidR="006B2300">
              <w:rPr>
                <w:sz w:val="24"/>
                <w:szCs w:val="24"/>
              </w:rPr>
              <w:t>Any resources you need for lessons will be on the school website. Click on the ‘parent’ tab, then ‘home learning’ and your ‘class’ page.</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853BD4" w:rsidRDefault="00DD3AAA" w:rsidP="00483BFC">
            <w:pPr>
              <w:rPr>
                <w:b/>
                <w:sz w:val="24"/>
                <w:szCs w:val="24"/>
              </w:rPr>
            </w:pPr>
            <w:r w:rsidRPr="00853BD4">
              <w:rPr>
                <w:b/>
                <w:sz w:val="24"/>
                <w:szCs w:val="24"/>
              </w:rPr>
              <w:t>Follow up activity after lesson:</w:t>
            </w:r>
          </w:p>
          <w:p w14:paraId="4AA3323B" w14:textId="77777777" w:rsidR="00DD3AAA" w:rsidRPr="00853BD4" w:rsidRDefault="00DD3AAA" w:rsidP="00483BFC">
            <w:pPr>
              <w:rPr>
                <w:b/>
                <w:sz w:val="24"/>
                <w:szCs w:val="24"/>
              </w:rPr>
            </w:pPr>
          </w:p>
          <w:p w14:paraId="081567E2" w14:textId="77777777" w:rsidR="00417691" w:rsidRPr="008F5D70" w:rsidRDefault="00417691" w:rsidP="00417691">
            <w:pPr>
              <w:rPr>
                <w:rFonts w:ascii="Comic Sans MS" w:hAnsi="Comic Sans MS"/>
                <w:sz w:val="18"/>
                <w:szCs w:val="18"/>
              </w:rPr>
            </w:pPr>
            <w:r w:rsidRPr="008F5D70">
              <w:rPr>
                <w:rFonts w:ascii="Comic Sans MS" w:hAnsi="Comic Sans MS"/>
                <w:sz w:val="18"/>
                <w:szCs w:val="18"/>
              </w:rPr>
              <w:t xml:space="preserve">Read as a reader using either the </w:t>
            </w:r>
            <w:r w:rsidRPr="008F5D70">
              <w:rPr>
                <w:rFonts w:ascii="Comic Sans MS" w:hAnsi="Comic Sans MS"/>
                <w:color w:val="FF0000"/>
                <w:sz w:val="18"/>
                <w:szCs w:val="18"/>
              </w:rPr>
              <w:t xml:space="preserve">longer version of plastic pollution, or the tourism on Antarctica one </w:t>
            </w:r>
            <w:r w:rsidRPr="008F5D70">
              <w:rPr>
                <w:rFonts w:ascii="Comic Sans MS" w:hAnsi="Comic Sans MS"/>
                <w:sz w:val="18"/>
                <w:szCs w:val="18"/>
              </w:rPr>
              <w:t>(both are on the school website).  Remember to annotate it using the following titles:</w:t>
            </w:r>
          </w:p>
          <w:p w14:paraId="383F0053" w14:textId="77777777" w:rsidR="00417691" w:rsidRPr="008F5D70" w:rsidRDefault="00417691" w:rsidP="00417691">
            <w:pPr>
              <w:rPr>
                <w:rFonts w:ascii="Comic Sans MS" w:hAnsi="Comic Sans MS"/>
                <w:sz w:val="18"/>
                <w:szCs w:val="18"/>
              </w:rPr>
            </w:pPr>
            <w:r w:rsidRPr="008F5D70">
              <w:rPr>
                <w:rFonts w:ascii="Comic Sans MS" w:hAnsi="Comic Sans MS"/>
                <w:sz w:val="18"/>
                <w:szCs w:val="18"/>
              </w:rPr>
              <w:t>Question: what questions do you have about the text?</w:t>
            </w:r>
          </w:p>
          <w:p w14:paraId="63FC44F8" w14:textId="77777777" w:rsidR="00417691" w:rsidRPr="008F5D70" w:rsidRDefault="00417691" w:rsidP="00417691">
            <w:pPr>
              <w:rPr>
                <w:rFonts w:ascii="Comic Sans MS" w:hAnsi="Comic Sans MS"/>
                <w:sz w:val="18"/>
                <w:szCs w:val="18"/>
              </w:rPr>
            </w:pPr>
            <w:r w:rsidRPr="008F5D70">
              <w:rPr>
                <w:rFonts w:ascii="Comic Sans MS" w:hAnsi="Comic Sans MS"/>
                <w:sz w:val="18"/>
                <w:szCs w:val="18"/>
              </w:rPr>
              <w:t>Predict: make guesses about what is coming up next in the text.</w:t>
            </w:r>
          </w:p>
          <w:p w14:paraId="5FEECF9C" w14:textId="77777777" w:rsidR="00417691" w:rsidRPr="008F5D70" w:rsidRDefault="00417691" w:rsidP="00417691">
            <w:pPr>
              <w:rPr>
                <w:rFonts w:ascii="Comic Sans MS" w:hAnsi="Comic Sans MS"/>
                <w:sz w:val="18"/>
                <w:szCs w:val="18"/>
              </w:rPr>
            </w:pPr>
            <w:r w:rsidRPr="008F5D70">
              <w:rPr>
                <w:rFonts w:ascii="Comic Sans MS" w:hAnsi="Comic Sans MS"/>
                <w:sz w:val="18"/>
                <w:szCs w:val="18"/>
              </w:rPr>
              <w:t>Infer: figure out things that the author hasn’t written but has implied – e.g. how does the author feel at different parts of the text?</w:t>
            </w:r>
          </w:p>
          <w:p w14:paraId="679F74A1" w14:textId="77777777" w:rsidR="00417691" w:rsidRPr="008F5D70" w:rsidRDefault="00417691" w:rsidP="00417691">
            <w:pPr>
              <w:rPr>
                <w:rFonts w:ascii="Comic Sans MS" w:hAnsi="Comic Sans MS"/>
                <w:sz w:val="18"/>
                <w:szCs w:val="18"/>
              </w:rPr>
            </w:pPr>
            <w:r w:rsidRPr="008F5D70">
              <w:rPr>
                <w:rFonts w:ascii="Comic Sans MS" w:hAnsi="Comic Sans MS"/>
                <w:sz w:val="18"/>
                <w:szCs w:val="18"/>
              </w:rPr>
              <w:t xml:space="preserve">Connect: think about what parts of the text remind you of – are you reminded of similar issues? </w:t>
            </w:r>
          </w:p>
          <w:p w14:paraId="6B4A1FF9" w14:textId="77777777" w:rsidR="00417691" w:rsidRPr="008F5D70" w:rsidRDefault="00417691" w:rsidP="00417691">
            <w:pPr>
              <w:rPr>
                <w:rFonts w:ascii="Comic Sans MS" w:hAnsi="Comic Sans MS"/>
                <w:sz w:val="18"/>
                <w:szCs w:val="18"/>
              </w:rPr>
            </w:pPr>
            <w:r w:rsidRPr="008F5D70">
              <w:rPr>
                <w:rFonts w:ascii="Comic Sans MS" w:hAnsi="Comic Sans MS"/>
                <w:sz w:val="18"/>
                <w:szCs w:val="18"/>
              </w:rPr>
              <w:t xml:space="preserve"> Feel: How does the text make you feel at different points?</w:t>
            </w:r>
          </w:p>
          <w:p w14:paraId="15B5EB39" w14:textId="1727DB9B" w:rsidR="00867D81" w:rsidRPr="00ED4F9D" w:rsidRDefault="00417691" w:rsidP="00417691">
            <w:pPr>
              <w:rPr>
                <w:rFonts w:ascii="Comic Sans MS" w:hAnsi="Comic Sans MS"/>
                <w:sz w:val="20"/>
                <w:szCs w:val="20"/>
              </w:rPr>
            </w:pPr>
            <w:r w:rsidRPr="008F5D70">
              <w:rPr>
                <w:rFonts w:ascii="Comic Sans MS" w:hAnsi="Comic Sans MS"/>
                <w:sz w:val="18"/>
                <w:szCs w:val="18"/>
              </w:rPr>
              <w:t>Evaluate: Make judgements about what you read – is this a</w:t>
            </w:r>
            <w:r>
              <w:rPr>
                <w:rFonts w:ascii="Comic Sans MS" w:hAnsi="Comic Sans MS"/>
                <w:sz w:val="20"/>
                <w:szCs w:val="20"/>
              </w:rPr>
              <w:t xml:space="preserve"> </w:t>
            </w:r>
            <w:r w:rsidRPr="008F5D70">
              <w:rPr>
                <w:rFonts w:ascii="Comic Sans MS" w:hAnsi="Comic Sans MS"/>
                <w:sz w:val="18"/>
                <w:szCs w:val="18"/>
              </w:rPr>
              <w:t>convincing argument?  Why/why not?</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5937B092" w14:textId="77777777" w:rsidR="00120B0B" w:rsidRDefault="00120B0B" w:rsidP="00165C4A">
            <w:pPr>
              <w:jc w:val="center"/>
              <w:rPr>
                <w:b/>
                <w:sz w:val="24"/>
                <w:szCs w:val="24"/>
              </w:rPr>
            </w:pPr>
          </w:p>
          <w:p w14:paraId="043AB732" w14:textId="3DEC5AD9" w:rsidR="00DD3AAA" w:rsidRPr="00853BD4" w:rsidRDefault="00DD3AAA" w:rsidP="00DD3AAA">
            <w:pPr>
              <w:rPr>
                <w:b/>
                <w:sz w:val="24"/>
                <w:szCs w:val="24"/>
              </w:rPr>
            </w:pPr>
            <w:r w:rsidRPr="00853BD4">
              <w:rPr>
                <w:b/>
                <w:sz w:val="24"/>
                <w:szCs w:val="24"/>
              </w:rPr>
              <w:t>Follow-up activity after lesson:</w:t>
            </w:r>
            <w:r w:rsidR="00003B58" w:rsidRPr="00853BD4">
              <w:rPr>
                <w:b/>
                <w:sz w:val="24"/>
                <w:szCs w:val="24"/>
              </w:rPr>
              <w:t xml:space="preserve"> </w:t>
            </w:r>
          </w:p>
          <w:p w14:paraId="6480D606" w14:textId="77777777" w:rsidR="008A77F1" w:rsidRDefault="008A77F1" w:rsidP="000C6518">
            <w:pPr>
              <w:autoSpaceDE w:val="0"/>
              <w:autoSpaceDN w:val="0"/>
              <w:adjustRightInd w:val="0"/>
              <w:jc w:val="center"/>
              <w:rPr>
                <w:rFonts w:ascii="Calibri" w:hAnsi="Calibri" w:cs="Calibri"/>
                <w:sz w:val="24"/>
                <w:szCs w:val="24"/>
              </w:rPr>
            </w:pPr>
          </w:p>
          <w:p w14:paraId="7C050861" w14:textId="7E379C81" w:rsidR="008D475A" w:rsidRDefault="00354AE5" w:rsidP="000C6518">
            <w:pPr>
              <w:autoSpaceDE w:val="0"/>
              <w:autoSpaceDN w:val="0"/>
              <w:adjustRightInd w:val="0"/>
              <w:jc w:val="center"/>
              <w:rPr>
                <w:rFonts w:ascii="Calibri" w:hAnsi="Calibri" w:cs="Calibri"/>
                <w:sz w:val="24"/>
                <w:szCs w:val="24"/>
              </w:rPr>
            </w:pPr>
            <w:r>
              <w:rPr>
                <w:rFonts w:ascii="Calibri" w:hAnsi="Calibri" w:cs="Calibri"/>
                <w:sz w:val="24"/>
                <w:szCs w:val="24"/>
              </w:rPr>
              <w:t xml:space="preserve">Complete the bronze, silver or gold </w:t>
            </w:r>
            <w:r w:rsidR="00FE578B">
              <w:rPr>
                <w:rFonts w:ascii="Calibri" w:hAnsi="Calibri" w:cs="Calibri"/>
                <w:sz w:val="24"/>
                <w:szCs w:val="24"/>
              </w:rPr>
              <w:t>activity tasks</w:t>
            </w:r>
            <w:r w:rsidR="008A77F1">
              <w:rPr>
                <w:rFonts w:ascii="Calibri" w:hAnsi="Calibri" w:cs="Calibri"/>
                <w:sz w:val="24"/>
                <w:szCs w:val="24"/>
              </w:rPr>
              <w:t xml:space="preserve"> on number puzzles</w:t>
            </w:r>
            <w:r>
              <w:rPr>
                <w:rFonts w:ascii="Calibri" w:hAnsi="Calibri" w:cs="Calibri"/>
                <w:sz w:val="24"/>
                <w:szCs w:val="24"/>
              </w:rPr>
              <w:t>.</w:t>
            </w:r>
          </w:p>
          <w:p w14:paraId="45ABBDAB" w14:textId="689816E5" w:rsidR="008A77F1" w:rsidRDefault="008A77F1" w:rsidP="000C6518">
            <w:pPr>
              <w:autoSpaceDE w:val="0"/>
              <w:autoSpaceDN w:val="0"/>
              <w:adjustRightInd w:val="0"/>
              <w:jc w:val="center"/>
              <w:rPr>
                <w:rFonts w:ascii="Calibri" w:hAnsi="Calibri" w:cs="Calibri"/>
                <w:sz w:val="24"/>
                <w:szCs w:val="24"/>
              </w:rPr>
            </w:pPr>
          </w:p>
          <w:p w14:paraId="2DB33DDD" w14:textId="11FFFD1E" w:rsidR="008A77F1" w:rsidRDefault="008A77F1" w:rsidP="000C6518">
            <w:pPr>
              <w:autoSpaceDE w:val="0"/>
              <w:autoSpaceDN w:val="0"/>
              <w:adjustRightInd w:val="0"/>
              <w:jc w:val="center"/>
              <w:rPr>
                <w:rFonts w:ascii="Calibri" w:hAnsi="Calibri" w:cs="Calibri"/>
                <w:sz w:val="24"/>
                <w:szCs w:val="24"/>
              </w:rPr>
            </w:pPr>
            <w:r>
              <w:rPr>
                <w:rFonts w:ascii="Calibri" w:hAnsi="Calibri" w:cs="Calibri"/>
                <w:sz w:val="24"/>
                <w:szCs w:val="24"/>
              </w:rPr>
              <w:t xml:space="preserve">There are also optional Maths Puzzles to have a go at - </w:t>
            </w:r>
            <w:r>
              <w:rPr>
                <w:sz w:val="24"/>
                <w:szCs w:val="24"/>
              </w:rPr>
              <w:t>please find the booklet “Mathematical puzzles” on the home learning page for Monday 11</w:t>
            </w:r>
            <w:r w:rsidRPr="00C35841">
              <w:rPr>
                <w:sz w:val="24"/>
                <w:szCs w:val="24"/>
                <w:vertAlign w:val="superscript"/>
              </w:rPr>
              <w:t>th</w:t>
            </w:r>
            <w:r>
              <w:rPr>
                <w:sz w:val="24"/>
                <w:szCs w:val="24"/>
              </w:rPr>
              <w:t xml:space="preserve"> January</w:t>
            </w:r>
          </w:p>
          <w:p w14:paraId="5C7EB90B" w14:textId="6CF9E32D" w:rsidR="00354AE5" w:rsidRPr="00853BD4" w:rsidRDefault="00354AE5" w:rsidP="000C6518">
            <w:pPr>
              <w:autoSpaceDE w:val="0"/>
              <w:autoSpaceDN w:val="0"/>
              <w:adjustRightInd w:val="0"/>
              <w:jc w:val="center"/>
              <w:rPr>
                <w:rFonts w:ascii="Calibri" w:hAnsi="Calibri" w:cs="Calibri"/>
                <w:sz w:val="24"/>
                <w:szCs w:val="24"/>
              </w:rPr>
            </w:pPr>
          </w:p>
        </w:tc>
        <w:tc>
          <w:tcPr>
            <w:tcW w:w="3353" w:type="dxa"/>
            <w:tcBorders>
              <w:left w:val="single" w:sz="12" w:space="0" w:color="auto"/>
              <w:bottom w:val="single" w:sz="12" w:space="0" w:color="auto"/>
              <w:right w:val="single" w:sz="12" w:space="0" w:color="auto"/>
            </w:tcBorders>
          </w:tcPr>
          <w:p w14:paraId="6EC419FD" w14:textId="361203AF" w:rsidR="00DD3AAA" w:rsidRDefault="00FE22DB" w:rsidP="00DD3AAA">
            <w:pPr>
              <w:autoSpaceDE w:val="0"/>
              <w:autoSpaceDN w:val="0"/>
              <w:adjustRightInd w:val="0"/>
              <w:rPr>
                <w:sz w:val="24"/>
                <w:szCs w:val="24"/>
              </w:rPr>
            </w:pPr>
            <w:r>
              <w:rPr>
                <w:rFonts w:ascii="Calibri" w:hAnsi="Calibri" w:cs="Calibri"/>
                <w:b/>
                <w:sz w:val="24"/>
                <w:szCs w:val="24"/>
              </w:rPr>
              <w:t>Science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53874E15" w14:textId="4EE8687E" w:rsidR="00853BD4" w:rsidRDefault="00853BD4" w:rsidP="006B2300">
            <w:pPr>
              <w:autoSpaceDE w:val="0"/>
              <w:autoSpaceDN w:val="0"/>
              <w:adjustRightInd w:val="0"/>
              <w:rPr>
                <w:sz w:val="24"/>
                <w:szCs w:val="24"/>
              </w:rPr>
            </w:pPr>
          </w:p>
          <w:p w14:paraId="2CC8FA91" w14:textId="77777777" w:rsidR="00853BD4" w:rsidRPr="00853BD4" w:rsidRDefault="00853BD4" w:rsidP="00853BD4">
            <w:pPr>
              <w:rPr>
                <w:b/>
                <w:sz w:val="24"/>
                <w:szCs w:val="24"/>
              </w:rPr>
            </w:pPr>
            <w:r w:rsidRPr="00853BD4">
              <w:rPr>
                <w:b/>
                <w:sz w:val="24"/>
                <w:szCs w:val="24"/>
              </w:rPr>
              <w:t xml:space="preserve">Follow-up activity after lesson: </w:t>
            </w:r>
          </w:p>
          <w:p w14:paraId="749C42AF" w14:textId="77777777" w:rsidR="00853BD4" w:rsidRDefault="00853BD4" w:rsidP="0092302C">
            <w:pPr>
              <w:autoSpaceDE w:val="0"/>
              <w:autoSpaceDN w:val="0"/>
              <w:adjustRightInd w:val="0"/>
              <w:rPr>
                <w:rFonts w:ascii="Calibri" w:hAnsi="Calibri" w:cs="Calibri"/>
                <w:b/>
                <w:sz w:val="24"/>
                <w:szCs w:val="24"/>
              </w:rPr>
            </w:pPr>
          </w:p>
          <w:p w14:paraId="6AE07C55" w14:textId="734FFFE7" w:rsidR="00924942" w:rsidRDefault="00FE22DB" w:rsidP="00924942">
            <w:pPr>
              <w:autoSpaceDE w:val="0"/>
              <w:autoSpaceDN w:val="0"/>
              <w:adjustRightInd w:val="0"/>
              <w:rPr>
                <w:rFonts w:ascii="Calibri" w:hAnsi="Calibri" w:cs="Calibri"/>
                <w:sz w:val="24"/>
                <w:szCs w:val="24"/>
              </w:rPr>
            </w:pPr>
            <w:r>
              <w:rPr>
                <w:rFonts w:ascii="Calibri" w:hAnsi="Calibri" w:cs="Calibri"/>
                <w:sz w:val="24"/>
                <w:szCs w:val="24"/>
              </w:rPr>
              <w:t>Define what an inherited characteristic and an acquired characteristic is and the difference between the two.</w:t>
            </w:r>
          </w:p>
          <w:p w14:paraId="5F1924B9" w14:textId="62A2A4F2" w:rsidR="00FE22DB" w:rsidRDefault="00FE22DB" w:rsidP="00924942">
            <w:pPr>
              <w:autoSpaceDE w:val="0"/>
              <w:autoSpaceDN w:val="0"/>
              <w:adjustRightInd w:val="0"/>
              <w:rPr>
                <w:rFonts w:ascii="Calibri" w:hAnsi="Calibri" w:cs="Calibri"/>
                <w:sz w:val="24"/>
                <w:szCs w:val="24"/>
              </w:rPr>
            </w:pPr>
          </w:p>
          <w:p w14:paraId="149ECCA8" w14:textId="2E4D08F7" w:rsidR="00FE22DB" w:rsidRDefault="00FE22DB" w:rsidP="00924942">
            <w:pPr>
              <w:autoSpaceDE w:val="0"/>
              <w:autoSpaceDN w:val="0"/>
              <w:adjustRightInd w:val="0"/>
              <w:rPr>
                <w:rFonts w:ascii="Calibri" w:hAnsi="Calibri" w:cs="Calibri"/>
                <w:sz w:val="24"/>
                <w:szCs w:val="24"/>
              </w:rPr>
            </w:pPr>
            <w:r>
              <w:rPr>
                <w:rFonts w:ascii="Calibri" w:hAnsi="Calibri" w:cs="Calibri"/>
                <w:sz w:val="24"/>
                <w:szCs w:val="24"/>
              </w:rPr>
              <w:t>Then, create a table (see below), cut out the cards and place them in the correct column.</w:t>
            </w:r>
          </w:p>
          <w:p w14:paraId="5C5DA486" w14:textId="0F7D9CBF" w:rsidR="00FE22DB" w:rsidRDefault="00FE22DB" w:rsidP="00924942">
            <w:pPr>
              <w:autoSpaceDE w:val="0"/>
              <w:autoSpaceDN w:val="0"/>
              <w:adjustRightInd w:val="0"/>
              <w:rPr>
                <w:rFonts w:ascii="Calibri" w:hAnsi="Calibri" w:cs="Calibri"/>
                <w:sz w:val="24"/>
                <w:szCs w:val="24"/>
              </w:rPr>
            </w:pPr>
          </w:p>
          <w:tbl>
            <w:tblPr>
              <w:tblStyle w:val="TableGrid"/>
              <w:tblW w:w="0" w:type="auto"/>
              <w:tblLook w:val="04A0" w:firstRow="1" w:lastRow="0" w:firstColumn="1" w:lastColumn="0" w:noHBand="0" w:noVBand="1"/>
            </w:tblPr>
            <w:tblGrid>
              <w:gridCol w:w="1563"/>
              <w:gridCol w:w="1564"/>
            </w:tblGrid>
            <w:tr w:rsidR="00FE22DB" w14:paraId="03E47FC5" w14:textId="77777777" w:rsidTr="00FE22DB">
              <w:tc>
                <w:tcPr>
                  <w:tcW w:w="1563" w:type="dxa"/>
                </w:tcPr>
                <w:p w14:paraId="6829AABF" w14:textId="23194698" w:rsidR="00FE22DB" w:rsidRDefault="00FE22DB" w:rsidP="00FE22DB">
                  <w:pPr>
                    <w:autoSpaceDE w:val="0"/>
                    <w:autoSpaceDN w:val="0"/>
                    <w:adjustRightInd w:val="0"/>
                    <w:jc w:val="center"/>
                    <w:rPr>
                      <w:rFonts w:ascii="Calibri" w:hAnsi="Calibri" w:cs="Calibri"/>
                      <w:sz w:val="24"/>
                      <w:szCs w:val="24"/>
                    </w:rPr>
                  </w:pPr>
                  <w:r>
                    <w:rPr>
                      <w:rFonts w:ascii="Calibri" w:hAnsi="Calibri" w:cs="Calibri"/>
                      <w:sz w:val="24"/>
                      <w:szCs w:val="24"/>
                    </w:rPr>
                    <w:t>Inherited characteristic</w:t>
                  </w:r>
                </w:p>
              </w:tc>
              <w:tc>
                <w:tcPr>
                  <w:tcW w:w="1564" w:type="dxa"/>
                </w:tcPr>
                <w:p w14:paraId="218845A5" w14:textId="0FA1501A" w:rsidR="00FE22DB" w:rsidRDefault="00FE22DB" w:rsidP="00FE22DB">
                  <w:pPr>
                    <w:autoSpaceDE w:val="0"/>
                    <w:autoSpaceDN w:val="0"/>
                    <w:adjustRightInd w:val="0"/>
                    <w:jc w:val="center"/>
                    <w:rPr>
                      <w:rFonts w:ascii="Calibri" w:hAnsi="Calibri" w:cs="Calibri"/>
                      <w:sz w:val="24"/>
                      <w:szCs w:val="24"/>
                    </w:rPr>
                  </w:pPr>
                  <w:r>
                    <w:rPr>
                      <w:rFonts w:ascii="Calibri" w:hAnsi="Calibri" w:cs="Calibri"/>
                      <w:sz w:val="24"/>
                      <w:szCs w:val="24"/>
                    </w:rPr>
                    <w:t>Acquired characteristic</w:t>
                  </w:r>
                </w:p>
              </w:tc>
            </w:tr>
            <w:tr w:rsidR="00FE22DB" w14:paraId="5DF5EF6A" w14:textId="77777777" w:rsidTr="00FE22DB">
              <w:tc>
                <w:tcPr>
                  <w:tcW w:w="1563" w:type="dxa"/>
                </w:tcPr>
                <w:p w14:paraId="1ECD964F" w14:textId="77777777" w:rsidR="00FE22DB" w:rsidRDefault="00FE22DB" w:rsidP="00FE22DB">
                  <w:pPr>
                    <w:autoSpaceDE w:val="0"/>
                    <w:autoSpaceDN w:val="0"/>
                    <w:adjustRightInd w:val="0"/>
                    <w:rPr>
                      <w:rFonts w:ascii="Calibri" w:hAnsi="Calibri" w:cs="Calibri"/>
                      <w:sz w:val="24"/>
                      <w:szCs w:val="24"/>
                    </w:rPr>
                  </w:pPr>
                </w:p>
                <w:p w14:paraId="7A884229" w14:textId="77777777" w:rsidR="00FE22DB" w:rsidRDefault="00FE22DB" w:rsidP="00FE22DB">
                  <w:pPr>
                    <w:autoSpaceDE w:val="0"/>
                    <w:autoSpaceDN w:val="0"/>
                    <w:adjustRightInd w:val="0"/>
                    <w:rPr>
                      <w:rFonts w:ascii="Calibri" w:hAnsi="Calibri" w:cs="Calibri"/>
                      <w:sz w:val="24"/>
                      <w:szCs w:val="24"/>
                    </w:rPr>
                  </w:pPr>
                </w:p>
                <w:p w14:paraId="70065E36" w14:textId="500C14D6" w:rsidR="00FE22DB" w:rsidRDefault="00FE22DB" w:rsidP="00FE22DB">
                  <w:pPr>
                    <w:autoSpaceDE w:val="0"/>
                    <w:autoSpaceDN w:val="0"/>
                    <w:adjustRightInd w:val="0"/>
                    <w:rPr>
                      <w:rFonts w:ascii="Calibri" w:hAnsi="Calibri" w:cs="Calibri"/>
                      <w:sz w:val="24"/>
                      <w:szCs w:val="24"/>
                    </w:rPr>
                  </w:pPr>
                  <w:r>
                    <w:rPr>
                      <w:rFonts w:ascii="Calibri" w:hAnsi="Calibri" w:cs="Calibri"/>
                      <w:sz w:val="24"/>
                      <w:szCs w:val="24"/>
                    </w:rPr>
                    <w:br/>
                  </w:r>
                </w:p>
              </w:tc>
              <w:tc>
                <w:tcPr>
                  <w:tcW w:w="1564" w:type="dxa"/>
                </w:tcPr>
                <w:p w14:paraId="3F593FEB" w14:textId="77777777" w:rsidR="00FE22DB" w:rsidRDefault="00FE22DB" w:rsidP="00FE22DB">
                  <w:pPr>
                    <w:autoSpaceDE w:val="0"/>
                    <w:autoSpaceDN w:val="0"/>
                    <w:adjustRightInd w:val="0"/>
                    <w:jc w:val="center"/>
                    <w:rPr>
                      <w:rFonts w:ascii="Calibri" w:hAnsi="Calibri" w:cs="Calibri"/>
                      <w:sz w:val="24"/>
                      <w:szCs w:val="24"/>
                    </w:rPr>
                  </w:pPr>
                </w:p>
              </w:tc>
            </w:tr>
          </w:tbl>
          <w:p w14:paraId="60F30CB9" w14:textId="77777777" w:rsidR="00FE22DB" w:rsidRDefault="00FE22DB" w:rsidP="00FE22DB">
            <w:pPr>
              <w:autoSpaceDE w:val="0"/>
              <w:autoSpaceDN w:val="0"/>
              <w:adjustRightInd w:val="0"/>
              <w:jc w:val="center"/>
              <w:rPr>
                <w:rFonts w:ascii="Calibri" w:hAnsi="Calibri" w:cs="Calibri"/>
                <w:sz w:val="24"/>
                <w:szCs w:val="24"/>
              </w:rPr>
            </w:pPr>
          </w:p>
          <w:p w14:paraId="6EB822C9" w14:textId="77777777" w:rsidR="008F5D70" w:rsidRDefault="008F5D70" w:rsidP="00924942">
            <w:pPr>
              <w:autoSpaceDE w:val="0"/>
              <w:autoSpaceDN w:val="0"/>
              <w:adjustRightInd w:val="0"/>
              <w:rPr>
                <w:rFonts w:ascii="Calibri" w:hAnsi="Calibri" w:cs="Calibri"/>
                <w:sz w:val="24"/>
                <w:szCs w:val="24"/>
              </w:rPr>
            </w:pPr>
          </w:p>
          <w:p w14:paraId="1BD00B02" w14:textId="77777777" w:rsidR="008F5D70" w:rsidRDefault="008F5D70" w:rsidP="00924942">
            <w:pPr>
              <w:autoSpaceDE w:val="0"/>
              <w:autoSpaceDN w:val="0"/>
              <w:adjustRightInd w:val="0"/>
              <w:rPr>
                <w:rFonts w:ascii="Calibri" w:hAnsi="Calibri" w:cs="Calibri"/>
                <w:sz w:val="24"/>
                <w:szCs w:val="24"/>
              </w:rPr>
            </w:pPr>
          </w:p>
          <w:p w14:paraId="03393D8E" w14:textId="77777777" w:rsidR="008F5D70" w:rsidRDefault="008F5D70" w:rsidP="00924942">
            <w:pPr>
              <w:autoSpaceDE w:val="0"/>
              <w:autoSpaceDN w:val="0"/>
              <w:adjustRightInd w:val="0"/>
              <w:rPr>
                <w:rFonts w:ascii="Calibri" w:hAnsi="Calibri" w:cs="Calibri"/>
                <w:sz w:val="24"/>
                <w:szCs w:val="24"/>
              </w:rPr>
            </w:pPr>
            <w:bookmarkStart w:id="0" w:name="_GoBack"/>
            <w:bookmarkEnd w:id="0"/>
          </w:p>
          <w:p w14:paraId="4D1F3CF2" w14:textId="77777777" w:rsidR="008F5D70" w:rsidRDefault="008F5D70" w:rsidP="00924942">
            <w:pPr>
              <w:autoSpaceDE w:val="0"/>
              <w:autoSpaceDN w:val="0"/>
              <w:adjustRightInd w:val="0"/>
              <w:rPr>
                <w:rFonts w:ascii="Calibri" w:hAnsi="Calibri" w:cs="Calibri"/>
                <w:sz w:val="24"/>
                <w:szCs w:val="24"/>
              </w:rPr>
            </w:pPr>
          </w:p>
          <w:p w14:paraId="6D3919DE" w14:textId="6791E6A2" w:rsidR="00FE22DB" w:rsidRDefault="00FE22DB" w:rsidP="00924942">
            <w:pPr>
              <w:autoSpaceDE w:val="0"/>
              <w:autoSpaceDN w:val="0"/>
              <w:adjustRightInd w:val="0"/>
              <w:rPr>
                <w:rFonts w:ascii="Calibri" w:hAnsi="Calibri" w:cs="Calibri"/>
                <w:sz w:val="24"/>
                <w:szCs w:val="24"/>
              </w:rPr>
            </w:pPr>
          </w:p>
          <w:p w14:paraId="085BD2D3" w14:textId="15E77F3E" w:rsidR="008F5D70" w:rsidRPr="005D1D58" w:rsidRDefault="008F5D70" w:rsidP="00924942">
            <w:pPr>
              <w:autoSpaceDE w:val="0"/>
              <w:autoSpaceDN w:val="0"/>
              <w:adjustRightInd w:val="0"/>
              <w:rPr>
                <w:rFonts w:ascii="Calibri" w:hAnsi="Calibri" w:cs="Calibri"/>
                <w:sz w:val="24"/>
                <w:szCs w:val="24"/>
              </w:rPr>
            </w:pP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lastRenderedPageBreak/>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30927133" w14:textId="0CECDF0E" w:rsidR="008A11DA" w:rsidRDefault="00BC2D08" w:rsidP="000F1051">
            <w:pPr>
              <w:autoSpaceDE w:val="0"/>
              <w:autoSpaceDN w:val="0"/>
              <w:adjustRightInd w:val="0"/>
              <w:jc w:val="center"/>
              <w:rPr>
                <w:rStyle w:val="eop"/>
                <w:rFonts w:ascii="Calibri" w:hAnsi="Calibri" w:cs="Calibri"/>
                <w:color w:val="000000"/>
                <w:shd w:val="clear" w:color="auto" w:fill="FFFFFF"/>
              </w:rPr>
            </w:pPr>
            <w:r>
              <w:rPr>
                <w:rStyle w:val="eop"/>
                <w:rFonts w:ascii="Calibri" w:hAnsi="Calibri" w:cs="Calibri"/>
                <w:color w:val="000000"/>
                <w:shd w:val="clear" w:color="auto" w:fill="FFFFFF"/>
              </w:rPr>
              <w:t>Your five spellings to learn are:</w:t>
            </w:r>
          </w:p>
          <w:p w14:paraId="0C1B61A7" w14:textId="299CA7E1" w:rsidR="008A11DA" w:rsidRDefault="00BC2D08" w:rsidP="000F1051">
            <w:pPr>
              <w:autoSpaceDE w:val="0"/>
              <w:autoSpaceDN w:val="0"/>
              <w:adjustRightInd w:val="0"/>
              <w:jc w:val="center"/>
              <w:rPr>
                <w:rStyle w:val="eop"/>
                <w:rFonts w:ascii="Calibri" w:hAnsi="Calibri" w:cs="Calibri"/>
                <w:color w:val="000000"/>
                <w:shd w:val="clear" w:color="auto" w:fill="FFFFFF"/>
              </w:rPr>
            </w:pPr>
            <w:r>
              <w:rPr>
                <w:rStyle w:val="eop"/>
                <w:rFonts w:ascii="Calibri" w:hAnsi="Calibri" w:cs="Calibri"/>
                <w:color w:val="000000"/>
                <w:shd w:val="clear" w:color="auto" w:fill="FFFFFF"/>
              </w:rPr>
              <w:t>appreciate</w:t>
            </w:r>
          </w:p>
          <w:p w14:paraId="26BEAC4A" w14:textId="25E244F9" w:rsidR="008A11DA" w:rsidRDefault="00BC2D08" w:rsidP="000F1051">
            <w:pPr>
              <w:autoSpaceDE w:val="0"/>
              <w:autoSpaceDN w:val="0"/>
              <w:adjustRightInd w:val="0"/>
              <w:jc w:val="center"/>
              <w:rPr>
                <w:rStyle w:val="eop"/>
                <w:rFonts w:ascii="Calibri" w:hAnsi="Calibri" w:cs="Calibri"/>
                <w:color w:val="000000"/>
                <w:shd w:val="clear" w:color="auto" w:fill="FFFFFF"/>
              </w:rPr>
            </w:pPr>
            <w:r>
              <w:rPr>
                <w:rStyle w:val="eop"/>
                <w:rFonts w:ascii="Calibri" w:hAnsi="Calibri" w:cs="Calibri"/>
                <w:color w:val="000000"/>
                <w:shd w:val="clear" w:color="auto" w:fill="FFFFFF"/>
              </w:rPr>
              <w:t>awkward</w:t>
            </w:r>
          </w:p>
          <w:p w14:paraId="777E3330" w14:textId="77777777" w:rsidR="008A11DA" w:rsidRDefault="00BC2D08" w:rsidP="000F1051">
            <w:pPr>
              <w:autoSpaceDE w:val="0"/>
              <w:autoSpaceDN w:val="0"/>
              <w:adjustRightInd w:val="0"/>
              <w:jc w:val="center"/>
              <w:rPr>
                <w:sz w:val="24"/>
                <w:szCs w:val="24"/>
              </w:rPr>
            </w:pPr>
            <w:r>
              <w:rPr>
                <w:rFonts w:ascii="Calibri" w:hAnsi="Calibri" w:cs="Calibri"/>
                <w:color w:val="000000"/>
                <w:sz w:val="24"/>
                <w:szCs w:val="24"/>
                <w:shd w:val="clear" w:color="auto" w:fill="FFFFFF"/>
              </w:rPr>
              <w:t>e</w:t>
            </w:r>
            <w:r>
              <w:rPr>
                <w:sz w:val="24"/>
                <w:szCs w:val="24"/>
              </w:rPr>
              <w:t>xistence</w:t>
            </w:r>
          </w:p>
          <w:p w14:paraId="29375755" w14:textId="77777777" w:rsidR="00BC2D08" w:rsidRDefault="00BC2D08" w:rsidP="000F1051">
            <w:pPr>
              <w:autoSpaceDE w:val="0"/>
              <w:autoSpaceDN w:val="0"/>
              <w:adjustRightInd w:val="0"/>
              <w:jc w:val="center"/>
              <w:rPr>
                <w:sz w:val="24"/>
                <w:szCs w:val="24"/>
              </w:rPr>
            </w:pPr>
            <w:r>
              <w:rPr>
                <w:sz w:val="24"/>
                <w:szCs w:val="24"/>
              </w:rPr>
              <w:t>government</w:t>
            </w:r>
          </w:p>
          <w:p w14:paraId="25B29297" w14:textId="77777777" w:rsidR="00BC2D08" w:rsidRDefault="00BC2D08" w:rsidP="000F1051">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nuisance</w:t>
            </w:r>
          </w:p>
          <w:p w14:paraId="158D7037" w14:textId="77777777" w:rsidR="00BC2D08" w:rsidRDefault="00BC2D08" w:rsidP="000F1051">
            <w:pPr>
              <w:autoSpaceDE w:val="0"/>
              <w:autoSpaceDN w:val="0"/>
              <w:adjustRightInd w:val="0"/>
              <w:jc w:val="center"/>
              <w:rPr>
                <w:rFonts w:ascii="Calibri" w:hAnsi="Calibri" w:cs="Calibri"/>
                <w:color w:val="000000"/>
                <w:sz w:val="24"/>
                <w:szCs w:val="24"/>
                <w:shd w:val="clear" w:color="auto" w:fill="FFFFFF"/>
              </w:rPr>
            </w:pPr>
          </w:p>
          <w:p w14:paraId="3CD28F63" w14:textId="77777777" w:rsidR="00BC2D08" w:rsidRDefault="00BC2D08" w:rsidP="000F1051">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Practise these spellings however you wish. Maybe you could create a poster or a rhyme to remember each spelling?</w:t>
            </w:r>
          </w:p>
          <w:p w14:paraId="151A7B7F" w14:textId="4C604E60" w:rsidR="00052575" w:rsidRPr="000F1051" w:rsidRDefault="0028206D" w:rsidP="00165C4A">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Please test on Friday 15</w:t>
            </w:r>
            <w:r w:rsidRPr="0028206D">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Jan.</w:t>
            </w:r>
          </w:p>
        </w:tc>
        <w:tc>
          <w:tcPr>
            <w:tcW w:w="3360" w:type="dxa"/>
            <w:tcBorders>
              <w:top w:val="single" w:sz="12" w:space="0" w:color="auto"/>
              <w:left w:val="single" w:sz="12" w:space="0" w:color="auto"/>
              <w:bottom w:val="single" w:sz="4" w:space="0" w:color="auto"/>
              <w:right w:val="single" w:sz="12" w:space="0" w:color="auto"/>
            </w:tcBorders>
          </w:tcPr>
          <w:p w14:paraId="3BEBAC3B" w14:textId="77777777" w:rsidR="00464637" w:rsidRPr="00F213A6" w:rsidRDefault="00464637" w:rsidP="00464637">
            <w:pPr>
              <w:shd w:val="clear" w:color="auto" w:fill="FFFFFF"/>
              <w:textAlignment w:val="baseline"/>
              <w:rPr>
                <w:rFonts w:ascii="Comic Sans MS" w:hAnsi="Comic Sans MS"/>
                <w:sz w:val="20"/>
                <w:szCs w:val="20"/>
              </w:rPr>
            </w:pPr>
            <w:r>
              <w:rPr>
                <w:rFonts w:ascii="Comic Sans MS" w:hAnsi="Comic Sans MS"/>
                <w:sz w:val="20"/>
                <w:szCs w:val="20"/>
              </w:rPr>
              <w:t>Read</w:t>
            </w:r>
            <w:r w:rsidRPr="00F213A6">
              <w:rPr>
                <w:rFonts w:ascii="Comic Sans MS" w:hAnsi="Comic Sans MS"/>
                <w:sz w:val="20"/>
                <w:szCs w:val="20"/>
              </w:rPr>
              <w:t xml:space="preserve"> </w:t>
            </w:r>
            <w:r>
              <w:rPr>
                <w:rFonts w:ascii="Comic Sans MS" w:hAnsi="Comic Sans MS"/>
                <w:sz w:val="20"/>
                <w:szCs w:val="20"/>
              </w:rPr>
              <w:t xml:space="preserve">The Secret Garden online book at  </w:t>
            </w:r>
            <w:hyperlink r:id="rId10" w:anchor="page/154/mode/2up" w:history="1">
              <w:r>
                <w:rPr>
                  <w:rStyle w:val="Hyperlink"/>
                </w:rPr>
                <w:t>The Secret Garden | Read.gov | Library of Congress</w:t>
              </w:r>
            </w:hyperlink>
          </w:p>
          <w:p w14:paraId="053C8B06" w14:textId="77777777" w:rsidR="00464637" w:rsidRPr="00F213A6" w:rsidRDefault="00464637" w:rsidP="00464637">
            <w:pPr>
              <w:pStyle w:val="NormalWeb"/>
              <w:spacing w:before="0" w:beforeAutospacing="0" w:after="0" w:afterAutospacing="0"/>
              <w:rPr>
                <w:rFonts w:ascii="Comic Sans MS" w:hAnsi="Comic Sans MS"/>
                <w:color w:val="000000"/>
                <w:sz w:val="20"/>
                <w:szCs w:val="20"/>
              </w:rPr>
            </w:pPr>
          </w:p>
          <w:p w14:paraId="7D7EF3BB" w14:textId="77777777" w:rsidR="00C74D4E" w:rsidRDefault="00C74D4E" w:rsidP="00C74D4E">
            <w:pPr>
              <w:pStyle w:val="NormalWeb"/>
              <w:spacing w:before="0" w:beforeAutospacing="0" w:after="0" w:afterAutospacing="0"/>
              <w:rPr>
                <w:rFonts w:ascii="Comic Sans MS" w:hAnsi="Comic Sans MS"/>
                <w:sz w:val="20"/>
                <w:szCs w:val="20"/>
              </w:rPr>
            </w:pPr>
            <w:r w:rsidRPr="00F213A6">
              <w:rPr>
                <w:rFonts w:ascii="Comic Sans MS" w:hAnsi="Comic Sans MS"/>
                <w:sz w:val="20"/>
                <w:szCs w:val="20"/>
              </w:rPr>
              <w:t>R</w:t>
            </w:r>
            <w:r>
              <w:rPr>
                <w:rFonts w:ascii="Comic Sans MS" w:hAnsi="Comic Sans MS"/>
                <w:sz w:val="20"/>
                <w:szCs w:val="20"/>
              </w:rPr>
              <w:t xml:space="preserve">e-read chapter 15 </w:t>
            </w:r>
            <w:r w:rsidRPr="00F213A6">
              <w:rPr>
                <w:rFonts w:ascii="Comic Sans MS" w:hAnsi="Comic Sans MS"/>
                <w:sz w:val="20"/>
                <w:szCs w:val="20"/>
              </w:rPr>
              <w:t>an</w:t>
            </w:r>
            <w:r>
              <w:rPr>
                <w:rFonts w:ascii="Comic Sans MS" w:hAnsi="Comic Sans MS"/>
                <w:sz w:val="20"/>
                <w:szCs w:val="20"/>
              </w:rPr>
              <w:t>d consider the following question</w:t>
            </w:r>
            <w:r w:rsidRPr="00F213A6">
              <w:rPr>
                <w:rFonts w:ascii="Comic Sans MS" w:hAnsi="Comic Sans MS"/>
                <w:sz w:val="20"/>
                <w:szCs w:val="20"/>
              </w:rPr>
              <w:t>:</w:t>
            </w:r>
          </w:p>
          <w:p w14:paraId="1EA64CD4" w14:textId="561BCDF4" w:rsidR="00C74D4E" w:rsidRPr="00D11A15" w:rsidRDefault="00C74D4E" w:rsidP="00C74D4E">
            <w:pPr>
              <w:pStyle w:val="NormalWeb"/>
              <w:spacing w:before="0" w:beforeAutospacing="0" w:after="0" w:afterAutospacing="0"/>
              <w:rPr>
                <w:rFonts w:ascii="Comic Sans MS" w:hAnsi="Comic Sans MS"/>
                <w:sz w:val="20"/>
                <w:szCs w:val="20"/>
              </w:rPr>
            </w:pPr>
          </w:p>
          <w:p w14:paraId="6CDE1311" w14:textId="77777777" w:rsidR="00C74D4E" w:rsidRDefault="00C74D4E" w:rsidP="00C74D4E">
            <w:pPr>
              <w:rPr>
                <w:rFonts w:ascii="Comic Sans MS" w:hAnsi="Comic Sans MS"/>
                <w:sz w:val="20"/>
                <w:szCs w:val="20"/>
              </w:rPr>
            </w:pPr>
            <w:r>
              <w:rPr>
                <w:rFonts w:ascii="Comic Sans MS" w:hAnsi="Comic Sans MS"/>
                <w:sz w:val="20"/>
                <w:szCs w:val="20"/>
              </w:rPr>
              <w:t>Who is the odd one out: Mary, Colin or Dickon?</w:t>
            </w:r>
          </w:p>
          <w:p w14:paraId="1E8E59E8" w14:textId="77777777" w:rsidR="00C74D4E" w:rsidRDefault="00C74D4E" w:rsidP="00C74D4E">
            <w:pPr>
              <w:rPr>
                <w:rFonts w:ascii="Comic Sans MS" w:hAnsi="Comic Sans MS"/>
                <w:sz w:val="20"/>
                <w:szCs w:val="20"/>
              </w:rPr>
            </w:pPr>
            <w:r>
              <w:rPr>
                <w:rFonts w:ascii="Comic Sans MS" w:hAnsi="Comic Sans MS"/>
                <w:sz w:val="20"/>
                <w:szCs w:val="20"/>
              </w:rPr>
              <w:t>Think about why they might be the odd one out.  Are there ways in which each character is the odd one out?</w:t>
            </w:r>
          </w:p>
          <w:p w14:paraId="340084B0" w14:textId="6388AE92" w:rsidR="008A11DA" w:rsidRPr="008A11DA" w:rsidRDefault="008A11DA" w:rsidP="0028206D">
            <w:pPr>
              <w:rPr>
                <w:b/>
                <w:sz w:val="24"/>
                <w:szCs w:val="24"/>
              </w:rPr>
            </w:pPr>
          </w:p>
        </w:tc>
        <w:tc>
          <w:tcPr>
            <w:tcW w:w="3353" w:type="dxa"/>
            <w:tcBorders>
              <w:top w:val="single" w:sz="12" w:space="0" w:color="auto"/>
              <w:left w:val="single" w:sz="12" w:space="0" w:color="auto"/>
              <w:bottom w:val="single" w:sz="4" w:space="0" w:color="auto"/>
              <w:right w:val="single" w:sz="12" w:space="0" w:color="auto"/>
            </w:tcBorders>
          </w:tcPr>
          <w:p w14:paraId="5DA79322" w14:textId="77777777" w:rsidR="00D81F13" w:rsidRPr="00545FF7" w:rsidRDefault="00D81F13" w:rsidP="00D81F13">
            <w:pPr>
              <w:rPr>
                <w:rFonts w:ascii="Calibri" w:hAnsi="Calibri" w:cs="Calibri"/>
              </w:rPr>
            </w:pPr>
            <w:r w:rsidRPr="00545FF7">
              <w:rPr>
                <w:rFonts w:ascii="Calibri" w:hAnsi="Calibri" w:cs="Calibri"/>
              </w:rPr>
              <w:t xml:space="preserve">Select an activity from the </w:t>
            </w:r>
            <w:r w:rsidRPr="00545FF7">
              <w:rPr>
                <w:rFonts w:ascii="Calibri" w:hAnsi="Calibri" w:cs="Calibri"/>
                <w:b/>
              </w:rPr>
              <w:t>PE Activity Sheet’</w:t>
            </w:r>
            <w:r w:rsidRPr="00545FF7">
              <w:rPr>
                <w:rFonts w:ascii="Calibri" w:hAnsi="Calibri" w:cs="Calibri"/>
              </w:rPr>
              <w:t xml:space="preserve"> in your ‘Home Learning’ Area. There are a range to choose from. You can repeat the task each day or choose something new every</w:t>
            </w:r>
            <w:r>
              <w:rPr>
                <w:rFonts w:ascii="Calibri" w:hAnsi="Calibri" w:cs="Calibri"/>
              </w:rPr>
              <w:t xml:space="preserve"> </w:t>
            </w:r>
            <w:r w:rsidRPr="00545FF7">
              <w:rPr>
                <w:rFonts w:ascii="Calibri" w:hAnsi="Calibri" w:cs="Calibri"/>
              </w:rPr>
              <w:t>time.</w:t>
            </w:r>
          </w:p>
          <w:p w14:paraId="00C4785D" w14:textId="77777777" w:rsidR="00D81F13" w:rsidRPr="00545FF7" w:rsidRDefault="00D81F13" w:rsidP="00D81F13">
            <w:pPr>
              <w:rPr>
                <w:rFonts w:ascii="Calibri" w:hAnsi="Calibri" w:cs="Calibri"/>
              </w:rPr>
            </w:pPr>
          </w:p>
          <w:p w14:paraId="1795C92A" w14:textId="0C4A48AD" w:rsidR="00DD3AAA" w:rsidRPr="000F1051" w:rsidRDefault="00D81F13" w:rsidP="00D81F13">
            <w:pPr>
              <w:rPr>
                <w:rFonts w:ascii="Calibri" w:hAnsi="Calibri" w:cs="Calibri"/>
                <w:b/>
              </w:rPr>
            </w:pPr>
            <w:r w:rsidRPr="00545FF7">
              <w:rPr>
                <w:rFonts w:ascii="Calibri" w:hAnsi="Calibri" w:cs="Calibri"/>
              </w:rPr>
              <w:t>Alternatively</w:t>
            </w:r>
            <w:r>
              <w:rPr>
                <w:rFonts w:ascii="Calibri" w:hAnsi="Calibri" w:cs="Calibri"/>
              </w:rPr>
              <w:t>,</w:t>
            </w:r>
            <w:r w:rsidRPr="00545FF7">
              <w:rPr>
                <w:rFonts w:ascii="Calibri" w:hAnsi="Calibri" w:cs="Calibri"/>
              </w:rPr>
              <w:t xml:space="preserve"> Joe Wicks is also broadcasting from YouTube every Monday, Wednesday and Friday at 9am if this suits your home learning timetable.</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1A32BF45" w14:textId="141728E7" w:rsidR="008A11DA" w:rsidRPr="00120B0B" w:rsidRDefault="00460CE4" w:rsidP="000F1051">
            <w:pPr>
              <w:rPr>
                <w:rFonts w:ascii="Calibri" w:hAnsi="Calibri" w:cs="Calibri"/>
                <w:color w:val="000000"/>
                <w:sz w:val="24"/>
                <w:szCs w:val="24"/>
                <w:shd w:val="clear" w:color="auto" w:fill="FFFFFF"/>
              </w:rPr>
            </w:pPr>
            <w:r w:rsidRPr="00120B0B">
              <w:rPr>
                <w:rFonts w:ascii="Calibri" w:hAnsi="Calibri" w:cs="Calibri"/>
                <w:color w:val="000000"/>
                <w:sz w:val="24"/>
                <w:szCs w:val="24"/>
                <w:shd w:val="clear" w:color="auto" w:fill="FFFFFF"/>
              </w:rPr>
              <w:t>French</w:t>
            </w:r>
            <w:r w:rsidR="0028206D" w:rsidRPr="00120B0B">
              <w:rPr>
                <w:rFonts w:ascii="Calibri" w:hAnsi="Calibri" w:cs="Calibri"/>
                <w:color w:val="000000"/>
                <w:sz w:val="24"/>
                <w:szCs w:val="24"/>
                <w:shd w:val="clear" w:color="auto" w:fill="FFFFFF"/>
              </w:rPr>
              <w:t>:</w:t>
            </w:r>
            <w:r w:rsidRPr="00120B0B">
              <w:rPr>
                <w:rFonts w:ascii="Calibri" w:hAnsi="Calibri" w:cs="Calibri"/>
                <w:color w:val="000000"/>
                <w:sz w:val="24"/>
                <w:szCs w:val="24"/>
                <w:shd w:val="clear" w:color="auto" w:fill="FFFFFF"/>
              </w:rPr>
              <w:t xml:space="preserve"> Create a poster</w:t>
            </w:r>
            <w:r w:rsidR="000B7D76" w:rsidRPr="00120B0B">
              <w:rPr>
                <w:rFonts w:ascii="Calibri" w:hAnsi="Calibri" w:cs="Calibri"/>
                <w:color w:val="000000"/>
                <w:sz w:val="24"/>
                <w:szCs w:val="24"/>
                <w:shd w:val="clear" w:color="auto" w:fill="FFFFFF"/>
              </w:rPr>
              <w:t xml:space="preserve"> </w:t>
            </w:r>
            <w:r w:rsidRPr="00120B0B">
              <w:rPr>
                <w:rFonts w:ascii="Calibri" w:hAnsi="Calibri" w:cs="Calibri"/>
                <w:color w:val="000000"/>
                <w:sz w:val="24"/>
                <w:szCs w:val="24"/>
                <w:shd w:val="clear" w:color="auto" w:fill="FFFFFF"/>
              </w:rPr>
              <w:t>about France. What is its capital city? Which countries border (link) to France? What is the country’s flag? What seas surround it? What are some of the cities in France? Name 3 attractions/ ‘must see’ places to visit in France. Which countries in the world speak French?</w:t>
            </w:r>
          </w:p>
          <w:p w14:paraId="6B2CF8C1" w14:textId="77777777" w:rsidR="0028206D" w:rsidRPr="00120B0B" w:rsidRDefault="0028206D" w:rsidP="000F1051">
            <w:pPr>
              <w:rPr>
                <w:rFonts w:ascii="Calibri" w:hAnsi="Calibri" w:cs="Calibri"/>
                <w:color w:val="000000"/>
                <w:sz w:val="24"/>
                <w:szCs w:val="24"/>
                <w:shd w:val="clear" w:color="auto" w:fill="FFFFFF"/>
              </w:rPr>
            </w:pPr>
          </w:p>
          <w:p w14:paraId="781E6A10" w14:textId="44237068" w:rsidR="0028206D" w:rsidRDefault="0028206D" w:rsidP="000F1051">
            <w:pPr>
              <w:rPr>
                <w:sz w:val="24"/>
                <w:szCs w:val="24"/>
              </w:rPr>
            </w:pPr>
            <w:r w:rsidRPr="00120B0B">
              <w:rPr>
                <w:rFonts w:ascii="Calibri" w:hAnsi="Calibri" w:cs="Calibri"/>
                <w:color w:val="000000"/>
                <w:sz w:val="24"/>
                <w:szCs w:val="24"/>
                <w:shd w:val="clear" w:color="auto" w:fill="FFFFFF"/>
              </w:rPr>
              <w:t>Geography:</w:t>
            </w:r>
            <w:r w:rsidR="000B7D76" w:rsidRPr="00120B0B">
              <w:rPr>
                <w:rFonts w:ascii="Calibri" w:hAnsi="Calibri" w:cs="Calibri"/>
                <w:color w:val="000000"/>
                <w:sz w:val="24"/>
                <w:szCs w:val="24"/>
                <w:shd w:val="clear" w:color="auto" w:fill="FFFFFF"/>
              </w:rPr>
              <w:t xml:space="preserve"> Have a go at some of the Coastal activities and quizzes in the pack. Find them in our area on the website (</w:t>
            </w:r>
            <w:r w:rsidR="000B7D76" w:rsidRPr="00120B0B">
              <w:rPr>
                <w:sz w:val="24"/>
                <w:szCs w:val="24"/>
              </w:rPr>
              <w:t>Click on the ‘parent’ tab, then ‘home learning’ and your ‘class’ page.)</w:t>
            </w:r>
          </w:p>
          <w:p w14:paraId="1E9C1129" w14:textId="77777777" w:rsidR="00C74D4E" w:rsidRDefault="00C74D4E" w:rsidP="000F1051">
            <w:pPr>
              <w:rPr>
                <w:sz w:val="24"/>
                <w:szCs w:val="24"/>
              </w:rPr>
            </w:pPr>
          </w:p>
          <w:p w14:paraId="3970F7ED" w14:textId="41D7DA74" w:rsidR="00C74D4E" w:rsidRPr="008A11DA" w:rsidRDefault="00C74D4E" w:rsidP="000F1051">
            <w:pPr>
              <w:rPr>
                <w:rFonts w:ascii="Calibri" w:hAnsi="Calibri" w:cs="Calibri"/>
                <w:color w:val="000000"/>
                <w:shd w:val="clear" w:color="auto" w:fill="FFFFFF"/>
              </w:rPr>
            </w:pPr>
            <w:r>
              <w:rPr>
                <w:sz w:val="24"/>
                <w:szCs w:val="24"/>
              </w:rPr>
              <w:t>If anyone fancies some tricky maths puzzles, please find the booklet “Mathematical puzzles” on the home learning page for Monday 11</w:t>
            </w:r>
            <w:r w:rsidRPr="00C35841">
              <w:rPr>
                <w:sz w:val="24"/>
                <w:szCs w:val="24"/>
                <w:vertAlign w:val="superscript"/>
              </w:rPr>
              <w:t>th</w:t>
            </w:r>
            <w:r>
              <w:rPr>
                <w:sz w:val="24"/>
                <w:szCs w:val="24"/>
              </w:rPr>
              <w:t xml:space="preserve"> January.  You can pick and choose which ones to do and check your answers using the pages at the end!</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1"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2"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3"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4"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5"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5E3B0C5A" w:rsidR="005575D3"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1A55BAC7" w14:textId="4B0A3694" w:rsidR="00D81F13" w:rsidRPr="005575D3" w:rsidRDefault="00D81F13" w:rsidP="005575D3">
            <w:pPr>
              <w:textAlignment w:val="baseline"/>
              <w:rPr>
                <w:rFonts w:ascii="Segoe UI" w:eastAsia="Times New Roman" w:hAnsi="Segoe UI" w:cs="Segoe UI"/>
                <w:sz w:val="24"/>
                <w:szCs w:val="24"/>
                <w:lang w:eastAsia="en-GB"/>
              </w:rPr>
            </w:pPr>
            <w:r w:rsidRPr="00887AE0">
              <w:rPr>
                <w:rFonts w:ascii="Calibri" w:eastAsia="Times New Roman" w:hAnsi="Calibri" w:cs="Calibri"/>
                <w:b/>
                <w:sz w:val="24"/>
                <w:szCs w:val="24"/>
                <w:lang w:eastAsia="en-GB"/>
              </w:rPr>
              <w:t>French</w:t>
            </w:r>
            <w:r>
              <w:rPr>
                <w:rFonts w:ascii="Calibri" w:eastAsia="Times New Roman" w:hAnsi="Calibri" w:cs="Calibri"/>
                <w:sz w:val="24"/>
                <w:szCs w:val="24"/>
                <w:lang w:eastAsia="en-GB"/>
              </w:rPr>
              <w:t xml:space="preserve"> - </w:t>
            </w:r>
            <w:hyperlink r:id="rId17" w:history="1">
              <w:proofErr w:type="spellStart"/>
              <w:r>
                <w:rPr>
                  <w:rStyle w:val="Hyperlink"/>
                </w:rPr>
                <w:t>Duolingo</w:t>
              </w:r>
              <w:proofErr w:type="spellEnd"/>
              <w:r>
                <w:rPr>
                  <w:rStyle w:val="Hyperlink"/>
                </w:rPr>
                <w:t xml:space="preserve"> - The world's best way to learn French</w:t>
              </w:r>
            </w:hyperlink>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1DCBA22" w:rsidR="005575D3" w:rsidRDefault="005575D3" w:rsidP="004416EF">
      <w:pPr>
        <w:rPr>
          <w:b/>
          <w:sz w:val="24"/>
          <w:szCs w:val="24"/>
          <w:u w:val="single"/>
        </w:rPr>
      </w:pPr>
    </w:p>
    <w:p w14:paraId="6BDD998B" w14:textId="2F58589E" w:rsidR="00D81F13" w:rsidRDefault="00D81F13" w:rsidP="004416EF">
      <w:pPr>
        <w:rPr>
          <w:b/>
          <w:sz w:val="24"/>
          <w:szCs w:val="24"/>
          <w:u w:val="single"/>
        </w:rPr>
      </w:pPr>
    </w:p>
    <w:p w14:paraId="6B4C6742" w14:textId="6D224237" w:rsidR="00D81F13" w:rsidRDefault="00D81F13" w:rsidP="004416EF">
      <w:pPr>
        <w:rPr>
          <w:b/>
          <w:sz w:val="24"/>
          <w:szCs w:val="24"/>
          <w:u w:val="single"/>
        </w:rPr>
      </w:pPr>
    </w:p>
    <w:p w14:paraId="56531FE8" w14:textId="4DFBDEB9" w:rsidR="00D81F13" w:rsidRDefault="00D81F13" w:rsidP="004416EF">
      <w:pPr>
        <w:rPr>
          <w:b/>
          <w:sz w:val="24"/>
          <w:szCs w:val="24"/>
          <w:u w:val="single"/>
        </w:rPr>
      </w:pPr>
    </w:p>
    <w:p w14:paraId="529C3812" w14:textId="4E1FF4B6" w:rsidR="00D81F13" w:rsidRDefault="00D81F13" w:rsidP="004416EF">
      <w:pPr>
        <w:rPr>
          <w:b/>
          <w:sz w:val="24"/>
          <w:szCs w:val="24"/>
          <w:u w:val="single"/>
        </w:rPr>
      </w:pPr>
    </w:p>
    <w:p w14:paraId="3AFBD2B8" w14:textId="69CFA632" w:rsidR="00D81F13" w:rsidRDefault="00D81F13" w:rsidP="004416EF">
      <w:pPr>
        <w:rPr>
          <w:b/>
          <w:sz w:val="24"/>
          <w:szCs w:val="24"/>
          <w:u w:val="single"/>
        </w:rPr>
      </w:pPr>
    </w:p>
    <w:p w14:paraId="5E27C5B2" w14:textId="36D82F55" w:rsidR="00D81F13" w:rsidRDefault="00D81F13" w:rsidP="004416EF">
      <w:pPr>
        <w:rPr>
          <w:b/>
          <w:sz w:val="24"/>
          <w:szCs w:val="24"/>
          <w:u w:val="single"/>
        </w:rPr>
      </w:pPr>
    </w:p>
    <w:p w14:paraId="1E9C9869" w14:textId="788FC763" w:rsidR="00D81F13" w:rsidRDefault="00D81F13" w:rsidP="004416EF">
      <w:pPr>
        <w:rPr>
          <w:b/>
          <w:sz w:val="24"/>
          <w:szCs w:val="24"/>
          <w:u w:val="single"/>
        </w:rPr>
      </w:pPr>
    </w:p>
    <w:p w14:paraId="58EE2617" w14:textId="2DD9B77E" w:rsidR="00FA0CD6" w:rsidRDefault="00FA0CD6" w:rsidP="004416EF">
      <w:pPr>
        <w:rPr>
          <w:b/>
          <w:sz w:val="24"/>
          <w:szCs w:val="24"/>
          <w:u w:val="single"/>
        </w:rPr>
      </w:pPr>
    </w:p>
    <w:p w14:paraId="384F7017" w14:textId="1BE16723"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D4A11" w14:textId="77777777" w:rsidR="00937D1F" w:rsidRDefault="00937D1F" w:rsidP="00EB47E3">
      <w:pPr>
        <w:spacing w:after="0" w:line="240" w:lineRule="auto"/>
      </w:pPr>
      <w:r>
        <w:separator/>
      </w:r>
    </w:p>
  </w:endnote>
  <w:endnote w:type="continuationSeparator" w:id="0">
    <w:p w14:paraId="1B08FCF5" w14:textId="77777777" w:rsidR="00937D1F" w:rsidRDefault="00937D1F"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FAB1A" w14:textId="77777777" w:rsidR="00937D1F" w:rsidRDefault="00937D1F" w:rsidP="00EB47E3">
      <w:pPr>
        <w:spacing w:after="0" w:line="240" w:lineRule="auto"/>
      </w:pPr>
      <w:r>
        <w:separator/>
      </w:r>
    </w:p>
  </w:footnote>
  <w:footnote w:type="continuationSeparator" w:id="0">
    <w:p w14:paraId="549E4A30" w14:textId="77777777" w:rsidR="00937D1F" w:rsidRDefault="00937D1F"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957D8"/>
    <w:multiLevelType w:val="hybridMultilevel"/>
    <w:tmpl w:val="7CE2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5"/>
  </w:num>
  <w:num w:numId="4">
    <w:abstractNumId w:val="16"/>
  </w:num>
  <w:num w:numId="5">
    <w:abstractNumId w:val="8"/>
  </w:num>
  <w:num w:numId="6">
    <w:abstractNumId w:val="7"/>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4"/>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20D6"/>
    <w:rsid w:val="00003B58"/>
    <w:rsid w:val="00005765"/>
    <w:rsid w:val="000059F2"/>
    <w:rsid w:val="000114B3"/>
    <w:rsid w:val="00017BC4"/>
    <w:rsid w:val="000276A6"/>
    <w:rsid w:val="00052575"/>
    <w:rsid w:val="00067218"/>
    <w:rsid w:val="000845B8"/>
    <w:rsid w:val="000B7D76"/>
    <w:rsid w:val="000C6518"/>
    <w:rsid w:val="000F1051"/>
    <w:rsid w:val="00120B0B"/>
    <w:rsid w:val="001249FA"/>
    <w:rsid w:val="00135B5A"/>
    <w:rsid w:val="00152502"/>
    <w:rsid w:val="001631C8"/>
    <w:rsid w:val="00165C4A"/>
    <w:rsid w:val="00166F4A"/>
    <w:rsid w:val="001A642F"/>
    <w:rsid w:val="001C462E"/>
    <w:rsid w:val="001E3962"/>
    <w:rsid w:val="001E6DD2"/>
    <w:rsid w:val="001F2709"/>
    <w:rsid w:val="002230C2"/>
    <w:rsid w:val="00240041"/>
    <w:rsid w:val="00250F4C"/>
    <w:rsid w:val="00261C28"/>
    <w:rsid w:val="00266105"/>
    <w:rsid w:val="0028206D"/>
    <w:rsid w:val="002840B0"/>
    <w:rsid w:val="00292281"/>
    <w:rsid w:val="00296231"/>
    <w:rsid w:val="002B4911"/>
    <w:rsid w:val="002D7944"/>
    <w:rsid w:val="002E7389"/>
    <w:rsid w:val="002F2513"/>
    <w:rsid w:val="0030165E"/>
    <w:rsid w:val="00316689"/>
    <w:rsid w:val="003172E0"/>
    <w:rsid w:val="00326A79"/>
    <w:rsid w:val="003315E8"/>
    <w:rsid w:val="00331784"/>
    <w:rsid w:val="00333144"/>
    <w:rsid w:val="00334C74"/>
    <w:rsid w:val="00354AE5"/>
    <w:rsid w:val="00382F24"/>
    <w:rsid w:val="00387B90"/>
    <w:rsid w:val="00391331"/>
    <w:rsid w:val="003915E2"/>
    <w:rsid w:val="003944BC"/>
    <w:rsid w:val="003960AA"/>
    <w:rsid w:val="003B7BFE"/>
    <w:rsid w:val="003D5CDF"/>
    <w:rsid w:val="003E16C6"/>
    <w:rsid w:val="00417691"/>
    <w:rsid w:val="004301F3"/>
    <w:rsid w:val="00436B40"/>
    <w:rsid w:val="004416EF"/>
    <w:rsid w:val="00446CEB"/>
    <w:rsid w:val="00460CE4"/>
    <w:rsid w:val="00464637"/>
    <w:rsid w:val="00466647"/>
    <w:rsid w:val="004835FF"/>
    <w:rsid w:val="00483BFC"/>
    <w:rsid w:val="004F15B4"/>
    <w:rsid w:val="004F6AF2"/>
    <w:rsid w:val="005575D3"/>
    <w:rsid w:val="00580F70"/>
    <w:rsid w:val="005C5C78"/>
    <w:rsid w:val="005D18E9"/>
    <w:rsid w:val="005D1D58"/>
    <w:rsid w:val="005D2763"/>
    <w:rsid w:val="00617FD4"/>
    <w:rsid w:val="0062608A"/>
    <w:rsid w:val="00632964"/>
    <w:rsid w:val="00641C96"/>
    <w:rsid w:val="00645D82"/>
    <w:rsid w:val="00667D27"/>
    <w:rsid w:val="006722B0"/>
    <w:rsid w:val="00686F06"/>
    <w:rsid w:val="006B2300"/>
    <w:rsid w:val="006B2AE2"/>
    <w:rsid w:val="006C6732"/>
    <w:rsid w:val="006C7954"/>
    <w:rsid w:val="006E2785"/>
    <w:rsid w:val="007146D3"/>
    <w:rsid w:val="007148BF"/>
    <w:rsid w:val="00724024"/>
    <w:rsid w:val="00735968"/>
    <w:rsid w:val="00735F0B"/>
    <w:rsid w:val="0077134F"/>
    <w:rsid w:val="00772BBD"/>
    <w:rsid w:val="00796E9E"/>
    <w:rsid w:val="007E38CC"/>
    <w:rsid w:val="007E4C38"/>
    <w:rsid w:val="008041AC"/>
    <w:rsid w:val="00813090"/>
    <w:rsid w:val="00813722"/>
    <w:rsid w:val="0084773B"/>
    <w:rsid w:val="00853762"/>
    <w:rsid w:val="00853BD4"/>
    <w:rsid w:val="00863367"/>
    <w:rsid w:val="00867D81"/>
    <w:rsid w:val="00882974"/>
    <w:rsid w:val="00891F08"/>
    <w:rsid w:val="008A11DA"/>
    <w:rsid w:val="008A77F1"/>
    <w:rsid w:val="008D475A"/>
    <w:rsid w:val="008E2812"/>
    <w:rsid w:val="008F5D70"/>
    <w:rsid w:val="008F7F95"/>
    <w:rsid w:val="0092302C"/>
    <w:rsid w:val="00924942"/>
    <w:rsid w:val="00927711"/>
    <w:rsid w:val="00936CE3"/>
    <w:rsid w:val="00937D1F"/>
    <w:rsid w:val="009500D9"/>
    <w:rsid w:val="00983EE9"/>
    <w:rsid w:val="00990D7C"/>
    <w:rsid w:val="0099215A"/>
    <w:rsid w:val="009A738A"/>
    <w:rsid w:val="009B64E0"/>
    <w:rsid w:val="009B7CCD"/>
    <w:rsid w:val="009D1653"/>
    <w:rsid w:val="009D64D7"/>
    <w:rsid w:val="00A055F3"/>
    <w:rsid w:val="00A14009"/>
    <w:rsid w:val="00A31C05"/>
    <w:rsid w:val="00A36FF6"/>
    <w:rsid w:val="00A474BB"/>
    <w:rsid w:val="00AC5F16"/>
    <w:rsid w:val="00AD33BE"/>
    <w:rsid w:val="00AE4D40"/>
    <w:rsid w:val="00B16D76"/>
    <w:rsid w:val="00B22941"/>
    <w:rsid w:val="00B30293"/>
    <w:rsid w:val="00B83E6F"/>
    <w:rsid w:val="00B91AB1"/>
    <w:rsid w:val="00BA0573"/>
    <w:rsid w:val="00BA2ABF"/>
    <w:rsid w:val="00BB6C65"/>
    <w:rsid w:val="00BC04D2"/>
    <w:rsid w:val="00BC2D08"/>
    <w:rsid w:val="00BD7BEA"/>
    <w:rsid w:val="00C002D5"/>
    <w:rsid w:val="00C04D89"/>
    <w:rsid w:val="00C2156A"/>
    <w:rsid w:val="00C21D5A"/>
    <w:rsid w:val="00C37B04"/>
    <w:rsid w:val="00C426B6"/>
    <w:rsid w:val="00C6036E"/>
    <w:rsid w:val="00C665BA"/>
    <w:rsid w:val="00C74D4E"/>
    <w:rsid w:val="00C76A6E"/>
    <w:rsid w:val="00CB7F01"/>
    <w:rsid w:val="00CE4FBC"/>
    <w:rsid w:val="00CF5D2C"/>
    <w:rsid w:val="00D054AA"/>
    <w:rsid w:val="00D15D9F"/>
    <w:rsid w:val="00D504B3"/>
    <w:rsid w:val="00D54698"/>
    <w:rsid w:val="00D81F13"/>
    <w:rsid w:val="00DA5996"/>
    <w:rsid w:val="00DB1716"/>
    <w:rsid w:val="00DB42E1"/>
    <w:rsid w:val="00DC7F16"/>
    <w:rsid w:val="00DD3AAA"/>
    <w:rsid w:val="00DD5E05"/>
    <w:rsid w:val="00DE576F"/>
    <w:rsid w:val="00DF362C"/>
    <w:rsid w:val="00E11DFD"/>
    <w:rsid w:val="00E12DCB"/>
    <w:rsid w:val="00E32956"/>
    <w:rsid w:val="00E427C7"/>
    <w:rsid w:val="00E44BD0"/>
    <w:rsid w:val="00E5025C"/>
    <w:rsid w:val="00E60D3B"/>
    <w:rsid w:val="00E83DA7"/>
    <w:rsid w:val="00E86BE7"/>
    <w:rsid w:val="00E87B21"/>
    <w:rsid w:val="00EA7093"/>
    <w:rsid w:val="00EB0CB8"/>
    <w:rsid w:val="00EB47E3"/>
    <w:rsid w:val="00ED4F9D"/>
    <w:rsid w:val="00EE0656"/>
    <w:rsid w:val="00EF6F50"/>
    <w:rsid w:val="00EF7161"/>
    <w:rsid w:val="00F10D06"/>
    <w:rsid w:val="00F2100E"/>
    <w:rsid w:val="00FA0CD6"/>
    <w:rsid w:val="00FE03E7"/>
    <w:rsid w:val="00FE22DB"/>
    <w:rsid w:val="00FE578B"/>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customStyle="1"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odtrust.org.uk/" TargetMode="External"/><Relationship Id="rId18" Type="http://schemas.openxmlformats.org/officeDocument/2006/relationships/hyperlink" Target="https://www.activenorfolk.org/active-at-home-ki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topmarks.co.uk/" TargetMode="External"/><Relationship Id="rId17" Type="http://schemas.openxmlformats.org/officeDocument/2006/relationships/hyperlink" Target="https://www.duolingo.com/lear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ctgame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thinkuknow.co.uk/" TargetMode="External"/><Relationship Id="rId23" Type="http://schemas.openxmlformats.org/officeDocument/2006/relationships/footer" Target="footer2.xml"/><Relationship Id="rId10" Type="http://schemas.openxmlformats.org/officeDocument/2006/relationships/hyperlink" Target="http://read.gov/books/pageturner/2002juv21580/"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bble365.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5</cp:revision>
  <cp:lastPrinted>2020-03-26T12:25:00Z</cp:lastPrinted>
  <dcterms:created xsi:type="dcterms:W3CDTF">2021-01-07T13:01:00Z</dcterms:created>
  <dcterms:modified xsi:type="dcterms:W3CDTF">2021-01-12T07:47:00Z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