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E62087" w14:textId="37C8F927" w:rsidR="00E5025C" w:rsidRDefault="00AC5F16" w:rsidP="00EB47E3">
      <w:pPr>
        <w:jc w:val="center"/>
        <w:rPr>
          <w:b/>
          <w:sz w:val="24"/>
          <w:szCs w:val="24"/>
          <w:u w:val="single"/>
        </w:rPr>
      </w:pPr>
      <w:r>
        <w:rPr>
          <w:b/>
          <w:sz w:val="24"/>
          <w:szCs w:val="24"/>
          <w:u w:val="single"/>
        </w:rPr>
        <w:t xml:space="preserve">Year </w:t>
      </w:r>
      <w:r w:rsidR="008A11DA">
        <w:rPr>
          <w:b/>
          <w:sz w:val="24"/>
          <w:szCs w:val="24"/>
          <w:u w:val="single"/>
        </w:rPr>
        <w:t>6</w:t>
      </w:r>
      <w:r>
        <w:rPr>
          <w:b/>
          <w:sz w:val="24"/>
          <w:szCs w:val="24"/>
          <w:u w:val="single"/>
        </w:rPr>
        <w:t xml:space="preserve"> </w:t>
      </w:r>
      <w:r w:rsidR="00316689">
        <w:rPr>
          <w:b/>
          <w:sz w:val="24"/>
          <w:szCs w:val="24"/>
          <w:u w:val="single"/>
        </w:rPr>
        <w:t>–</w:t>
      </w:r>
      <w:r>
        <w:rPr>
          <w:b/>
          <w:sz w:val="24"/>
          <w:szCs w:val="24"/>
          <w:u w:val="single"/>
        </w:rPr>
        <w:t xml:space="preserve"> </w:t>
      </w:r>
      <w:r w:rsidR="00316689">
        <w:rPr>
          <w:b/>
          <w:sz w:val="24"/>
          <w:szCs w:val="24"/>
          <w:u w:val="single"/>
        </w:rPr>
        <w:t>Independent/Home</w:t>
      </w:r>
      <w:r w:rsidR="00EB47E3" w:rsidRPr="00EB47E3">
        <w:rPr>
          <w:b/>
          <w:sz w:val="24"/>
          <w:szCs w:val="24"/>
          <w:u w:val="single"/>
        </w:rPr>
        <w:t xml:space="preserve"> Learning Tasks</w:t>
      </w:r>
    </w:p>
    <w:p w14:paraId="1B20D4CF" w14:textId="183D69EE" w:rsidR="00316689" w:rsidRDefault="00A500BE" w:rsidP="00EB47E3">
      <w:pPr>
        <w:jc w:val="center"/>
        <w:rPr>
          <w:b/>
          <w:sz w:val="24"/>
          <w:szCs w:val="24"/>
          <w:u w:val="single"/>
        </w:rPr>
      </w:pPr>
      <w:r>
        <w:rPr>
          <w:b/>
          <w:sz w:val="24"/>
          <w:szCs w:val="24"/>
          <w:u w:val="single"/>
        </w:rPr>
        <w:t>Friday</w:t>
      </w:r>
      <w:r w:rsidR="00316689">
        <w:rPr>
          <w:b/>
          <w:sz w:val="24"/>
          <w:szCs w:val="24"/>
          <w:u w:val="single"/>
        </w:rPr>
        <w:t xml:space="preserve"> </w:t>
      </w:r>
      <w:r w:rsidR="00EA0CD3">
        <w:rPr>
          <w:b/>
          <w:sz w:val="24"/>
          <w:szCs w:val="24"/>
          <w:u w:val="single"/>
        </w:rPr>
        <w:t>2</w:t>
      </w:r>
      <w:r>
        <w:rPr>
          <w:b/>
          <w:sz w:val="24"/>
          <w:szCs w:val="24"/>
          <w:u w:val="single"/>
        </w:rPr>
        <w:t>6</w:t>
      </w:r>
      <w:r w:rsidR="00B47F7B" w:rsidRPr="00B47F7B">
        <w:rPr>
          <w:b/>
          <w:sz w:val="24"/>
          <w:szCs w:val="24"/>
          <w:u w:val="single"/>
          <w:vertAlign w:val="superscript"/>
        </w:rPr>
        <w:t>th</w:t>
      </w:r>
      <w:r w:rsidR="00B47F7B">
        <w:rPr>
          <w:b/>
          <w:sz w:val="24"/>
          <w:szCs w:val="24"/>
          <w:u w:val="single"/>
        </w:rPr>
        <w:t xml:space="preserve"> </w:t>
      </w:r>
      <w:r w:rsidR="000E1C4C">
        <w:rPr>
          <w:b/>
          <w:sz w:val="24"/>
          <w:szCs w:val="24"/>
          <w:u w:val="single"/>
        </w:rPr>
        <w:t>February</w:t>
      </w:r>
      <w:r w:rsidR="00316689">
        <w:rPr>
          <w:b/>
          <w:sz w:val="24"/>
          <w:szCs w:val="24"/>
          <w:u w:val="single"/>
        </w:rPr>
        <w:t xml:space="preserve"> 2021</w:t>
      </w:r>
    </w:p>
    <w:tbl>
      <w:tblPr>
        <w:tblStyle w:val="TableGrid"/>
        <w:tblW w:w="10065" w:type="dxa"/>
        <w:tblInd w:w="-431" w:type="dxa"/>
        <w:tblLook w:val="04A0" w:firstRow="1" w:lastRow="0" w:firstColumn="1" w:lastColumn="0" w:noHBand="0" w:noVBand="1"/>
      </w:tblPr>
      <w:tblGrid>
        <w:gridCol w:w="3352"/>
        <w:gridCol w:w="3360"/>
        <w:gridCol w:w="3353"/>
      </w:tblGrid>
      <w:tr w:rsidR="00EB47E3" w14:paraId="16EC350E" w14:textId="77777777" w:rsidTr="00DD3AAA">
        <w:tc>
          <w:tcPr>
            <w:tcW w:w="10065" w:type="dxa"/>
            <w:gridSpan w:val="3"/>
            <w:tcBorders>
              <w:top w:val="single" w:sz="12" w:space="0" w:color="auto"/>
              <w:left w:val="single" w:sz="12" w:space="0" w:color="auto"/>
              <w:right w:val="single" w:sz="12" w:space="0" w:color="auto"/>
            </w:tcBorders>
            <w:shd w:val="clear" w:color="auto" w:fill="FFC000"/>
          </w:tcPr>
          <w:p w14:paraId="2F7AD939" w14:textId="139E8AA1" w:rsidR="00EB47E3" w:rsidRDefault="00EB47E3" w:rsidP="00316689">
            <w:pPr>
              <w:rPr>
                <w:b/>
                <w:sz w:val="24"/>
                <w:szCs w:val="24"/>
                <w:u w:val="single"/>
              </w:rPr>
            </w:pPr>
          </w:p>
        </w:tc>
      </w:tr>
      <w:tr w:rsidR="00C002D5" w14:paraId="0EBD465C" w14:textId="77777777" w:rsidTr="00DD3AAA">
        <w:tc>
          <w:tcPr>
            <w:tcW w:w="10065" w:type="dxa"/>
            <w:gridSpan w:val="3"/>
            <w:tcBorders>
              <w:left w:val="single" w:sz="12" w:space="0" w:color="auto"/>
              <w:right w:val="single" w:sz="12" w:space="0" w:color="auto"/>
            </w:tcBorders>
            <w:shd w:val="clear" w:color="auto" w:fill="auto"/>
          </w:tcPr>
          <w:p w14:paraId="72BD4C7F" w14:textId="17BF157E" w:rsidR="00316689" w:rsidRDefault="00FA0ADD" w:rsidP="00AD33BE">
            <w:pPr>
              <w:jc w:val="center"/>
              <w:rPr>
                <w:sz w:val="24"/>
                <w:szCs w:val="24"/>
              </w:rPr>
            </w:pPr>
            <w:r>
              <w:rPr>
                <w:sz w:val="24"/>
                <w:szCs w:val="24"/>
              </w:rPr>
              <w:t xml:space="preserve">Welcome back! We hope you’ve had an enjoyable half-term. </w:t>
            </w:r>
            <w:r w:rsidR="00316689">
              <w:rPr>
                <w:sz w:val="24"/>
                <w:szCs w:val="24"/>
              </w:rPr>
              <w:t>Unfortunately</w:t>
            </w:r>
            <w:r w:rsidR="008A11DA">
              <w:rPr>
                <w:sz w:val="24"/>
                <w:szCs w:val="24"/>
              </w:rPr>
              <w:t>,</w:t>
            </w:r>
            <w:r w:rsidR="00316689">
              <w:rPr>
                <w:sz w:val="24"/>
                <w:szCs w:val="24"/>
              </w:rPr>
              <w:t xml:space="preserve"> we can’t all be in school together at the moment</w:t>
            </w:r>
            <w:r w:rsidR="00867D81">
              <w:rPr>
                <w:sz w:val="24"/>
                <w:szCs w:val="24"/>
              </w:rPr>
              <w:t>,</w:t>
            </w:r>
            <w:r w:rsidR="00316689">
              <w:rPr>
                <w:sz w:val="24"/>
                <w:szCs w:val="24"/>
              </w:rPr>
              <w:t xml:space="preserve"> but we will hopefully see you every day via our Teams lessons.</w:t>
            </w:r>
          </w:p>
          <w:p w14:paraId="2947942D" w14:textId="1C9E9A86" w:rsidR="00AD33BE" w:rsidRDefault="00AD33BE" w:rsidP="00AD33BE">
            <w:pPr>
              <w:jc w:val="center"/>
              <w:rPr>
                <w:sz w:val="24"/>
                <w:szCs w:val="24"/>
              </w:rPr>
            </w:pPr>
            <w:r>
              <w:rPr>
                <w:sz w:val="24"/>
                <w:szCs w:val="24"/>
              </w:rPr>
              <w:t xml:space="preserve">If you get stuck or technology does not work, don’t worry. There is lots of learning you can still do, but it is important that you do some learning every day so that we don’t get behind. </w:t>
            </w:r>
          </w:p>
          <w:p w14:paraId="0922BD86" w14:textId="318084FB" w:rsidR="00C002D5" w:rsidRDefault="00D054AA" w:rsidP="00AD33BE">
            <w:pPr>
              <w:jc w:val="center"/>
              <w:rPr>
                <w:sz w:val="24"/>
                <w:szCs w:val="24"/>
              </w:rPr>
            </w:pPr>
            <w:r>
              <w:rPr>
                <w:sz w:val="24"/>
                <w:szCs w:val="24"/>
              </w:rPr>
              <w:t>Your parents</w:t>
            </w:r>
            <w:r w:rsidR="00AD33BE">
              <w:rPr>
                <w:sz w:val="24"/>
                <w:szCs w:val="24"/>
              </w:rPr>
              <w:t xml:space="preserve"> can email us if they have any problems.</w:t>
            </w:r>
          </w:p>
          <w:p w14:paraId="3471897B" w14:textId="2809F1EB" w:rsidR="00AD33BE" w:rsidRPr="00AD33BE" w:rsidRDefault="008A11DA" w:rsidP="00AD33BE">
            <w:pPr>
              <w:jc w:val="center"/>
              <w:rPr>
                <w:b/>
                <w:sz w:val="24"/>
                <w:szCs w:val="24"/>
              </w:rPr>
            </w:pPr>
            <w:r>
              <w:rPr>
                <w:b/>
                <w:sz w:val="24"/>
                <w:szCs w:val="24"/>
              </w:rPr>
              <w:t>ltovell@attleboroughprimary.org.uk</w:t>
            </w:r>
          </w:p>
          <w:p w14:paraId="5105CED0" w14:textId="10DFB3BD" w:rsidR="00250F4C" w:rsidRPr="008A11DA" w:rsidRDefault="008A11DA" w:rsidP="00AD33BE">
            <w:pPr>
              <w:jc w:val="center"/>
              <w:rPr>
                <w:b/>
                <w:color w:val="000000" w:themeColor="text1"/>
                <w:sz w:val="24"/>
                <w:szCs w:val="24"/>
              </w:rPr>
            </w:pPr>
            <w:r w:rsidRPr="008A11DA">
              <w:rPr>
                <w:b/>
                <w:color w:val="000000" w:themeColor="text1"/>
                <w:sz w:val="24"/>
                <w:szCs w:val="24"/>
              </w:rPr>
              <w:t>lwilliams@attleboroughprimary.org.uk</w:t>
            </w:r>
          </w:p>
          <w:p w14:paraId="14EFB65B" w14:textId="75FA1466" w:rsidR="005C5C78" w:rsidRPr="008A11DA" w:rsidRDefault="008A11DA" w:rsidP="00AD33BE">
            <w:pPr>
              <w:jc w:val="center"/>
              <w:rPr>
                <w:rStyle w:val="Hyperlink"/>
                <w:rFonts w:cstheme="minorHAnsi"/>
                <w:b/>
                <w:color w:val="000000" w:themeColor="text1"/>
                <w:sz w:val="24"/>
                <w:szCs w:val="24"/>
                <w:u w:val="none"/>
              </w:rPr>
            </w:pPr>
            <w:r w:rsidRPr="008A11DA">
              <w:rPr>
                <w:rStyle w:val="Hyperlink"/>
                <w:rFonts w:cstheme="minorHAnsi"/>
                <w:b/>
                <w:color w:val="000000" w:themeColor="text1"/>
                <w:sz w:val="24"/>
                <w:szCs w:val="24"/>
                <w:u w:val="none"/>
              </w:rPr>
              <w:t>jgreen@attleboroughprimary.org.uk</w:t>
            </w:r>
          </w:p>
          <w:p w14:paraId="7EBC094A" w14:textId="5FE626C4" w:rsidR="00316689" w:rsidRPr="00316689" w:rsidRDefault="00316689" w:rsidP="00867D81">
            <w:pPr>
              <w:jc w:val="center"/>
              <w:rPr>
                <w:sz w:val="24"/>
                <w:szCs w:val="24"/>
              </w:rPr>
            </w:pPr>
            <w:r>
              <w:rPr>
                <w:sz w:val="24"/>
                <w:szCs w:val="24"/>
              </w:rPr>
              <w:t>Any resources you need for lessons will be on the school website. Click on the ‘parent’ tab, then ‘home learning’ and your ‘class’ page</w:t>
            </w:r>
            <w:r w:rsidR="00867D81">
              <w:rPr>
                <w:sz w:val="24"/>
                <w:szCs w:val="24"/>
              </w:rPr>
              <w:t xml:space="preserve">. </w:t>
            </w:r>
            <w:r>
              <w:rPr>
                <w:sz w:val="24"/>
                <w:szCs w:val="24"/>
              </w:rPr>
              <w:t>Here are today’s learning tasks!</w:t>
            </w:r>
          </w:p>
        </w:tc>
      </w:tr>
      <w:tr w:rsidR="00DD3AAA" w14:paraId="2FC6C71F" w14:textId="180BC0A0" w:rsidTr="00DD3AAA">
        <w:tc>
          <w:tcPr>
            <w:tcW w:w="10065" w:type="dxa"/>
            <w:gridSpan w:val="3"/>
            <w:tcBorders>
              <w:left w:val="single" w:sz="12" w:space="0" w:color="auto"/>
              <w:bottom w:val="single" w:sz="4" w:space="0" w:color="auto"/>
              <w:right w:val="single" w:sz="12" w:space="0" w:color="auto"/>
            </w:tcBorders>
            <w:shd w:val="clear" w:color="auto" w:fill="FFC000"/>
          </w:tcPr>
          <w:p w14:paraId="15E98B80" w14:textId="11DC7DB2" w:rsidR="00DD3AAA" w:rsidRDefault="00DD3AAA" w:rsidP="00DD3AAA">
            <w:pPr>
              <w:jc w:val="center"/>
              <w:rPr>
                <w:b/>
                <w:sz w:val="24"/>
                <w:szCs w:val="24"/>
                <w:u w:val="single"/>
              </w:rPr>
            </w:pPr>
            <w:r>
              <w:rPr>
                <w:b/>
                <w:sz w:val="24"/>
                <w:szCs w:val="24"/>
                <w:u w:val="single"/>
              </w:rPr>
              <w:t>Live Lessons (via Teams)</w:t>
            </w:r>
          </w:p>
        </w:tc>
      </w:tr>
      <w:tr w:rsidR="00DD3AAA" w14:paraId="048DD1FC" w14:textId="51ECE6B7" w:rsidTr="00E86BE7">
        <w:trPr>
          <w:trHeight w:val="2070"/>
        </w:trPr>
        <w:tc>
          <w:tcPr>
            <w:tcW w:w="3352" w:type="dxa"/>
            <w:tcBorders>
              <w:left w:val="single" w:sz="12" w:space="0" w:color="auto"/>
              <w:bottom w:val="single" w:sz="12" w:space="0" w:color="auto"/>
              <w:right w:val="single" w:sz="12" w:space="0" w:color="auto"/>
            </w:tcBorders>
          </w:tcPr>
          <w:p w14:paraId="56654094" w14:textId="069AFD9A" w:rsidR="00DD3AAA" w:rsidRDefault="00DD3AAA" w:rsidP="00483BFC">
            <w:pPr>
              <w:rPr>
                <w:sz w:val="24"/>
                <w:szCs w:val="24"/>
              </w:rPr>
            </w:pPr>
            <w:r w:rsidRPr="00FE03E7">
              <w:rPr>
                <w:b/>
                <w:sz w:val="24"/>
                <w:szCs w:val="24"/>
              </w:rPr>
              <w:t xml:space="preserve">English: </w:t>
            </w:r>
            <w:r w:rsidRPr="00FE03E7">
              <w:rPr>
                <w:sz w:val="24"/>
                <w:szCs w:val="24"/>
              </w:rPr>
              <w:t xml:space="preserve">We look </w:t>
            </w:r>
            <w:r>
              <w:rPr>
                <w:sz w:val="24"/>
                <w:szCs w:val="24"/>
              </w:rPr>
              <w:t xml:space="preserve">forward to you joining us </w:t>
            </w:r>
            <w:r w:rsidRPr="00FE03E7">
              <w:rPr>
                <w:sz w:val="24"/>
                <w:szCs w:val="24"/>
              </w:rPr>
              <w:t>for English at:</w:t>
            </w:r>
            <w:r w:rsidR="008A11DA">
              <w:rPr>
                <w:sz w:val="24"/>
                <w:szCs w:val="24"/>
              </w:rPr>
              <w:br/>
              <w:t>9:15 or 9:45 (please check the time on the email sent)</w:t>
            </w:r>
          </w:p>
          <w:p w14:paraId="2A03DEBC" w14:textId="357F2531" w:rsidR="00DD3AAA" w:rsidRDefault="00DD3AAA" w:rsidP="00483BFC">
            <w:pPr>
              <w:rPr>
                <w:sz w:val="24"/>
                <w:szCs w:val="24"/>
              </w:rPr>
            </w:pPr>
          </w:p>
          <w:p w14:paraId="61A45EAA" w14:textId="70311CB4" w:rsidR="00003B58" w:rsidRPr="00003B58" w:rsidRDefault="00DD3AAA" w:rsidP="00483BFC">
            <w:pPr>
              <w:rPr>
                <w:sz w:val="24"/>
                <w:szCs w:val="24"/>
              </w:rPr>
            </w:pPr>
            <w:r>
              <w:rPr>
                <w:sz w:val="24"/>
                <w:szCs w:val="24"/>
              </w:rPr>
              <w:t>Follow up activity after lesson:</w:t>
            </w:r>
          </w:p>
          <w:p w14:paraId="7E9D2541" w14:textId="77777777" w:rsidR="00A500BE" w:rsidRDefault="00A500BE" w:rsidP="00A500BE">
            <w:pPr>
              <w:rPr>
                <w:rFonts w:ascii="Comic Sans MS" w:hAnsi="Comic Sans MS"/>
                <w:color w:val="000000"/>
                <w:sz w:val="20"/>
                <w:szCs w:val="20"/>
              </w:rPr>
            </w:pPr>
            <w:r w:rsidRPr="00E67D6F">
              <w:rPr>
                <w:rFonts w:ascii="Comic Sans MS" w:hAnsi="Comic Sans MS"/>
                <w:color w:val="000000"/>
                <w:sz w:val="20"/>
                <w:szCs w:val="20"/>
              </w:rPr>
              <w:t>Write the letter from Wolf to The Three Little Pigs to a</w:t>
            </w:r>
            <w:r>
              <w:rPr>
                <w:rFonts w:ascii="Comic Sans MS" w:hAnsi="Comic Sans MS"/>
                <w:color w:val="000000"/>
                <w:sz w:val="20"/>
                <w:szCs w:val="20"/>
              </w:rPr>
              <w:t>pologise for your actions and to ask for their</w:t>
            </w:r>
            <w:r w:rsidRPr="00E67D6F">
              <w:rPr>
                <w:rFonts w:ascii="Comic Sans MS" w:hAnsi="Comic Sans MS"/>
                <w:color w:val="000000"/>
                <w:sz w:val="20"/>
                <w:szCs w:val="20"/>
              </w:rPr>
              <w:t xml:space="preserve"> forgiveness. Don't forget to include some ways that you intend to make up for your horrible behaviour! You could start like this:</w:t>
            </w:r>
          </w:p>
          <w:p w14:paraId="6DAB2C0A" w14:textId="77777777" w:rsidR="00A500BE" w:rsidRPr="00E67D6F" w:rsidRDefault="00A500BE" w:rsidP="00A500BE">
            <w:pPr>
              <w:jc w:val="right"/>
              <w:rPr>
                <w:rFonts w:ascii="Times New Roman" w:eastAsia="Times New Roman" w:hAnsi="Times New Roman" w:cs="Times New Roman"/>
                <w:color w:val="FF0000"/>
                <w:sz w:val="16"/>
                <w:szCs w:val="16"/>
                <w:lang w:eastAsia="en-GB"/>
              </w:rPr>
            </w:pPr>
            <w:r w:rsidRPr="00E67D6F">
              <w:rPr>
                <w:rFonts w:ascii="Comic Sans MS" w:eastAsia="Times New Roman" w:hAnsi="Comic Sans MS" w:cs="Times New Roman"/>
                <w:color w:val="FF0000"/>
                <w:sz w:val="16"/>
                <w:szCs w:val="16"/>
                <w:lang w:eastAsia="en-GB"/>
              </w:rPr>
              <w:t>17, Rib Cottage,</w:t>
            </w:r>
          </w:p>
          <w:p w14:paraId="5AC57E88" w14:textId="77777777" w:rsidR="00A500BE" w:rsidRPr="00E67D6F" w:rsidRDefault="00A500BE" w:rsidP="00A500BE">
            <w:pPr>
              <w:jc w:val="right"/>
              <w:rPr>
                <w:rFonts w:ascii="Times New Roman" w:eastAsia="Times New Roman" w:hAnsi="Times New Roman" w:cs="Times New Roman"/>
                <w:color w:val="FF0000"/>
                <w:sz w:val="16"/>
                <w:szCs w:val="16"/>
                <w:lang w:eastAsia="en-GB"/>
              </w:rPr>
            </w:pPr>
            <w:proofErr w:type="spellStart"/>
            <w:r w:rsidRPr="00E67D6F">
              <w:rPr>
                <w:rFonts w:ascii="Comic Sans MS" w:eastAsia="Times New Roman" w:hAnsi="Comic Sans MS" w:cs="Times New Roman"/>
                <w:color w:val="FF0000"/>
                <w:sz w:val="16"/>
                <w:szCs w:val="16"/>
                <w:lang w:eastAsia="en-GB"/>
              </w:rPr>
              <w:t>Baconsville</w:t>
            </w:r>
            <w:proofErr w:type="spellEnd"/>
            <w:r w:rsidRPr="00E67D6F">
              <w:rPr>
                <w:rFonts w:ascii="Comic Sans MS" w:eastAsia="Times New Roman" w:hAnsi="Comic Sans MS" w:cs="Times New Roman"/>
                <w:color w:val="FF0000"/>
                <w:sz w:val="16"/>
                <w:szCs w:val="16"/>
                <w:lang w:eastAsia="en-GB"/>
              </w:rPr>
              <w:t>,</w:t>
            </w:r>
          </w:p>
          <w:p w14:paraId="65940DD5" w14:textId="77777777" w:rsidR="00A500BE" w:rsidRPr="00E67D6F" w:rsidRDefault="00A500BE" w:rsidP="00A500BE">
            <w:pPr>
              <w:jc w:val="right"/>
              <w:rPr>
                <w:rFonts w:ascii="Times New Roman" w:eastAsia="Times New Roman" w:hAnsi="Times New Roman" w:cs="Times New Roman"/>
                <w:color w:val="FF0000"/>
                <w:sz w:val="16"/>
                <w:szCs w:val="16"/>
                <w:lang w:eastAsia="en-GB"/>
              </w:rPr>
            </w:pPr>
            <w:proofErr w:type="spellStart"/>
            <w:r w:rsidRPr="00E67D6F">
              <w:rPr>
                <w:rFonts w:ascii="Comic Sans MS" w:eastAsia="Times New Roman" w:hAnsi="Comic Sans MS" w:cs="Times New Roman"/>
                <w:color w:val="FF0000"/>
                <w:sz w:val="16"/>
                <w:szCs w:val="16"/>
                <w:lang w:eastAsia="en-GB"/>
              </w:rPr>
              <w:t>Porkfolk</w:t>
            </w:r>
            <w:proofErr w:type="spellEnd"/>
            <w:r w:rsidRPr="00E67D6F">
              <w:rPr>
                <w:rFonts w:ascii="Comic Sans MS" w:eastAsia="Times New Roman" w:hAnsi="Comic Sans MS" w:cs="Times New Roman"/>
                <w:color w:val="FF0000"/>
                <w:sz w:val="16"/>
                <w:szCs w:val="16"/>
                <w:lang w:eastAsia="en-GB"/>
              </w:rPr>
              <w:t>,</w:t>
            </w:r>
          </w:p>
          <w:p w14:paraId="7BE389D4" w14:textId="77777777" w:rsidR="00A500BE" w:rsidRPr="00E67D6F" w:rsidRDefault="00A500BE" w:rsidP="00A500BE">
            <w:pPr>
              <w:jc w:val="right"/>
              <w:rPr>
                <w:rFonts w:ascii="Times New Roman" w:eastAsia="Times New Roman" w:hAnsi="Times New Roman" w:cs="Times New Roman"/>
                <w:color w:val="FF0000"/>
                <w:sz w:val="16"/>
                <w:szCs w:val="16"/>
                <w:lang w:eastAsia="en-GB"/>
              </w:rPr>
            </w:pPr>
            <w:r w:rsidRPr="00E67D6F">
              <w:rPr>
                <w:rFonts w:ascii="Comic Sans MS" w:eastAsia="Times New Roman" w:hAnsi="Comic Sans MS" w:cs="Times New Roman"/>
                <w:color w:val="FF0000"/>
                <w:sz w:val="16"/>
                <w:szCs w:val="16"/>
                <w:lang w:eastAsia="en-GB"/>
              </w:rPr>
              <w:t>PI9 9UT</w:t>
            </w:r>
          </w:p>
          <w:p w14:paraId="632B87F8" w14:textId="77777777" w:rsidR="00A500BE" w:rsidRPr="00E67D6F" w:rsidRDefault="00A500BE" w:rsidP="00A500BE">
            <w:pPr>
              <w:jc w:val="right"/>
              <w:rPr>
                <w:rFonts w:ascii="Comic Sans MS" w:eastAsia="Times New Roman" w:hAnsi="Comic Sans MS" w:cs="Times New Roman"/>
                <w:color w:val="FF0000"/>
                <w:sz w:val="16"/>
                <w:szCs w:val="16"/>
                <w:lang w:eastAsia="en-GB"/>
              </w:rPr>
            </w:pPr>
          </w:p>
          <w:p w14:paraId="180C1BF9" w14:textId="77777777" w:rsidR="00A500BE" w:rsidRPr="00E67D6F" w:rsidRDefault="00A500BE" w:rsidP="00A500BE">
            <w:pPr>
              <w:jc w:val="right"/>
              <w:rPr>
                <w:rFonts w:ascii="Comic Sans MS" w:eastAsia="Times New Roman" w:hAnsi="Comic Sans MS" w:cs="Times New Roman"/>
                <w:color w:val="FF0000"/>
                <w:sz w:val="16"/>
                <w:szCs w:val="16"/>
                <w:lang w:eastAsia="en-GB"/>
              </w:rPr>
            </w:pPr>
            <w:r w:rsidRPr="00E67D6F">
              <w:rPr>
                <w:rFonts w:ascii="Comic Sans MS" w:eastAsia="Times New Roman" w:hAnsi="Comic Sans MS" w:cs="Times New Roman"/>
                <w:color w:val="FF0000"/>
                <w:sz w:val="16"/>
                <w:szCs w:val="16"/>
                <w:lang w:eastAsia="en-GB"/>
              </w:rPr>
              <w:t>26.2.21</w:t>
            </w:r>
          </w:p>
          <w:p w14:paraId="2399E1FF" w14:textId="77777777" w:rsidR="00A500BE" w:rsidRPr="00E67D6F" w:rsidRDefault="00A500BE" w:rsidP="00A500BE">
            <w:pPr>
              <w:rPr>
                <w:rFonts w:ascii="Times New Roman" w:eastAsia="Times New Roman" w:hAnsi="Times New Roman" w:cs="Times New Roman"/>
                <w:color w:val="FF0000"/>
                <w:sz w:val="16"/>
                <w:szCs w:val="16"/>
                <w:lang w:eastAsia="en-GB"/>
              </w:rPr>
            </w:pPr>
            <w:r w:rsidRPr="00E67D6F">
              <w:rPr>
                <w:rFonts w:ascii="Comic Sans MS" w:eastAsia="Times New Roman" w:hAnsi="Comic Sans MS" w:cs="Times New Roman"/>
                <w:color w:val="FF0000"/>
                <w:sz w:val="16"/>
                <w:szCs w:val="16"/>
                <w:lang w:eastAsia="en-GB"/>
              </w:rPr>
              <w:t>Dear Pigs,</w:t>
            </w:r>
          </w:p>
          <w:p w14:paraId="617FB280" w14:textId="77777777" w:rsidR="00A500BE" w:rsidRPr="00E67D6F" w:rsidRDefault="00A500BE" w:rsidP="00A500BE">
            <w:pPr>
              <w:rPr>
                <w:rFonts w:ascii="Comic Sans MS" w:eastAsia="Times New Roman" w:hAnsi="Comic Sans MS" w:cs="Times New Roman"/>
                <w:color w:val="FF0000"/>
                <w:sz w:val="16"/>
                <w:szCs w:val="16"/>
                <w:lang w:eastAsia="en-GB"/>
              </w:rPr>
            </w:pPr>
            <w:r w:rsidRPr="00E67D6F">
              <w:rPr>
                <w:rFonts w:ascii="Comic Sans MS" w:eastAsia="Times New Roman" w:hAnsi="Comic Sans MS" w:cs="Times New Roman"/>
                <w:color w:val="FF0000"/>
                <w:sz w:val="16"/>
                <w:szCs w:val="16"/>
                <w:lang w:eastAsia="en-GB"/>
              </w:rPr>
              <w:t>I am writing to express my regret for my actions and for the upset I caused last week. To say I am disgusted with myself is an understatement; I shall never forgive myself for the horrendous episode of bullying I put you through. I only hope that you can find it in your kinds hearts to acknowledge my apology.</w:t>
            </w:r>
          </w:p>
          <w:p w14:paraId="7AEFC18C" w14:textId="77777777" w:rsidR="00A500BE" w:rsidRPr="00E67D6F" w:rsidRDefault="00A500BE" w:rsidP="00A500BE">
            <w:pPr>
              <w:rPr>
                <w:rFonts w:ascii="Comic Sans MS" w:hAnsi="Comic Sans MS"/>
                <w:b/>
                <w:sz w:val="20"/>
                <w:szCs w:val="20"/>
              </w:rPr>
            </w:pPr>
            <w:r w:rsidRPr="00E67D6F">
              <w:rPr>
                <w:rFonts w:ascii="Comic Sans MS" w:hAnsi="Comic Sans MS"/>
                <w:color w:val="000000"/>
                <w:sz w:val="20"/>
                <w:szCs w:val="20"/>
              </w:rPr>
              <w:t>Try to make it really formal and think about your choice of words - your first choice is not always your best choice.</w:t>
            </w:r>
          </w:p>
          <w:p w14:paraId="35A536B7" w14:textId="77777777" w:rsidR="00867D81" w:rsidRDefault="00867D81" w:rsidP="003620B7">
            <w:pPr>
              <w:rPr>
                <w:rFonts w:ascii="Comic Sans MS" w:eastAsia="Times New Roman" w:hAnsi="Comic Sans MS" w:cs="Times New Roman"/>
                <w:b/>
                <w:color w:val="FF0000"/>
                <w:sz w:val="20"/>
                <w:szCs w:val="20"/>
                <w:lang w:eastAsia="en-GB"/>
              </w:rPr>
            </w:pPr>
          </w:p>
          <w:p w14:paraId="540D36F6" w14:textId="77777777" w:rsidR="00A500BE" w:rsidRDefault="00A500BE" w:rsidP="003620B7">
            <w:pPr>
              <w:rPr>
                <w:rFonts w:ascii="Comic Sans MS" w:eastAsia="Times New Roman" w:hAnsi="Comic Sans MS" w:cs="Times New Roman"/>
                <w:b/>
                <w:color w:val="FF0000"/>
                <w:sz w:val="20"/>
                <w:szCs w:val="20"/>
                <w:lang w:eastAsia="en-GB"/>
              </w:rPr>
            </w:pPr>
          </w:p>
          <w:p w14:paraId="67CD9570" w14:textId="77777777" w:rsidR="00A500BE" w:rsidRDefault="00A500BE" w:rsidP="003620B7">
            <w:pPr>
              <w:rPr>
                <w:rFonts w:ascii="Comic Sans MS" w:eastAsia="Times New Roman" w:hAnsi="Comic Sans MS" w:cs="Times New Roman"/>
                <w:b/>
                <w:color w:val="FF0000"/>
                <w:sz w:val="20"/>
                <w:szCs w:val="20"/>
                <w:lang w:eastAsia="en-GB"/>
              </w:rPr>
            </w:pPr>
          </w:p>
          <w:p w14:paraId="15B5EB39" w14:textId="1A025D9A" w:rsidR="00A500BE" w:rsidRPr="00036AFF" w:rsidRDefault="00A500BE" w:rsidP="003620B7">
            <w:pPr>
              <w:rPr>
                <w:rFonts w:ascii="Comic Sans MS" w:eastAsia="Times New Roman" w:hAnsi="Comic Sans MS" w:cs="Times New Roman"/>
                <w:b/>
                <w:color w:val="FF0000"/>
                <w:sz w:val="20"/>
                <w:szCs w:val="20"/>
                <w:lang w:eastAsia="en-GB"/>
              </w:rPr>
            </w:pPr>
          </w:p>
        </w:tc>
        <w:tc>
          <w:tcPr>
            <w:tcW w:w="3360" w:type="dxa"/>
            <w:tcBorders>
              <w:left w:val="single" w:sz="12" w:space="0" w:color="auto"/>
              <w:bottom w:val="single" w:sz="12" w:space="0" w:color="auto"/>
            </w:tcBorders>
          </w:tcPr>
          <w:p w14:paraId="325237EA" w14:textId="23B30CD8" w:rsidR="00DD3AAA" w:rsidRDefault="00DD3AAA" w:rsidP="00DD3AAA">
            <w:pPr>
              <w:rPr>
                <w:sz w:val="24"/>
                <w:szCs w:val="24"/>
              </w:rPr>
            </w:pPr>
            <w:r w:rsidRPr="00FE03E7">
              <w:rPr>
                <w:b/>
                <w:sz w:val="24"/>
                <w:szCs w:val="24"/>
              </w:rPr>
              <w:t xml:space="preserve">Maths: </w:t>
            </w:r>
            <w:r w:rsidRPr="00FE03E7">
              <w:rPr>
                <w:sz w:val="24"/>
                <w:szCs w:val="24"/>
              </w:rPr>
              <w:t>We look forward</w:t>
            </w:r>
            <w:r>
              <w:rPr>
                <w:sz w:val="24"/>
                <w:szCs w:val="24"/>
              </w:rPr>
              <w:t xml:space="preserve"> to you joining us</w:t>
            </w:r>
            <w:r w:rsidRPr="00FE03E7">
              <w:rPr>
                <w:sz w:val="24"/>
                <w:szCs w:val="24"/>
              </w:rPr>
              <w:t xml:space="preserve"> for </w:t>
            </w:r>
            <w:r w:rsidR="008A11DA">
              <w:rPr>
                <w:sz w:val="24"/>
                <w:szCs w:val="24"/>
              </w:rPr>
              <w:t>M</w:t>
            </w:r>
            <w:r w:rsidRPr="00FE03E7">
              <w:rPr>
                <w:sz w:val="24"/>
                <w:szCs w:val="24"/>
              </w:rPr>
              <w:t>aths at:</w:t>
            </w:r>
          </w:p>
          <w:p w14:paraId="2D4898FA" w14:textId="772944F0" w:rsidR="008A11DA" w:rsidRPr="00FE03E7" w:rsidRDefault="008A11DA" w:rsidP="00DD3AAA">
            <w:pPr>
              <w:rPr>
                <w:sz w:val="24"/>
                <w:szCs w:val="24"/>
              </w:rPr>
            </w:pPr>
            <w:r>
              <w:rPr>
                <w:sz w:val="24"/>
                <w:szCs w:val="24"/>
              </w:rPr>
              <w:t>10:15 or 10:45 (please check the time on the email sent)</w:t>
            </w:r>
          </w:p>
          <w:p w14:paraId="1737D97D" w14:textId="306A974A" w:rsidR="00DD3AAA" w:rsidRDefault="00DD3AAA" w:rsidP="00DD3AAA">
            <w:pPr>
              <w:rPr>
                <w:b/>
                <w:sz w:val="24"/>
                <w:szCs w:val="24"/>
              </w:rPr>
            </w:pPr>
          </w:p>
          <w:p w14:paraId="043AB732" w14:textId="3DEC5AD9" w:rsidR="00DD3AAA" w:rsidRPr="00DD3AAA" w:rsidRDefault="00DD3AAA" w:rsidP="00DD3AAA">
            <w:pPr>
              <w:rPr>
                <w:sz w:val="24"/>
                <w:szCs w:val="24"/>
              </w:rPr>
            </w:pPr>
            <w:r w:rsidRPr="00DD3AAA">
              <w:rPr>
                <w:sz w:val="24"/>
                <w:szCs w:val="24"/>
              </w:rPr>
              <w:t>Follow-up activity</w:t>
            </w:r>
            <w:r>
              <w:rPr>
                <w:sz w:val="24"/>
                <w:szCs w:val="24"/>
              </w:rPr>
              <w:t xml:space="preserve"> after lesson:</w:t>
            </w:r>
            <w:r w:rsidR="00003B58">
              <w:rPr>
                <w:sz w:val="24"/>
                <w:szCs w:val="24"/>
              </w:rPr>
              <w:t xml:space="preserve"> </w:t>
            </w:r>
          </w:p>
          <w:p w14:paraId="5C7EB90B" w14:textId="2F6B2855" w:rsidR="00DD3AAA" w:rsidRPr="002877C4" w:rsidRDefault="00A500BE" w:rsidP="00036AFF">
            <w:pPr>
              <w:rPr>
                <w:rFonts w:ascii="Comic Sans MS" w:hAnsi="Comic Sans MS"/>
                <w:lang w:val="en-US"/>
              </w:rPr>
            </w:pPr>
            <w:r>
              <w:rPr>
                <w:rFonts w:ascii="Comic Sans MS" w:hAnsi="Comic Sans MS"/>
                <w:lang w:val="en-US"/>
              </w:rPr>
              <w:t>Answer the Bronze (1</w:t>
            </w:r>
            <w:r w:rsidRPr="009F3FAF">
              <w:rPr>
                <w:rFonts w:ascii="Comic Sans MS" w:hAnsi="Comic Sans MS"/>
                <w:vertAlign w:val="superscript"/>
                <w:lang w:val="en-US"/>
              </w:rPr>
              <w:t>st</w:t>
            </w:r>
            <w:r>
              <w:rPr>
                <w:rFonts w:ascii="Comic Sans MS" w:hAnsi="Comic Sans MS"/>
                <w:lang w:val="en-US"/>
              </w:rPr>
              <w:t xml:space="preserve"> page), Silver (2</w:t>
            </w:r>
            <w:r w:rsidRPr="009F3FAF">
              <w:rPr>
                <w:rFonts w:ascii="Comic Sans MS" w:hAnsi="Comic Sans MS"/>
                <w:vertAlign w:val="superscript"/>
                <w:lang w:val="en-US"/>
              </w:rPr>
              <w:t>nd</w:t>
            </w:r>
            <w:r>
              <w:rPr>
                <w:rFonts w:ascii="Comic Sans MS" w:hAnsi="Comic Sans MS"/>
                <w:lang w:val="en-US"/>
              </w:rPr>
              <w:t xml:space="preserve"> page) or Gold (3</w:t>
            </w:r>
            <w:r w:rsidRPr="009F3FAF">
              <w:rPr>
                <w:rFonts w:ascii="Comic Sans MS" w:hAnsi="Comic Sans MS"/>
                <w:vertAlign w:val="superscript"/>
                <w:lang w:val="en-US"/>
              </w:rPr>
              <w:t>rd</w:t>
            </w:r>
            <w:r>
              <w:rPr>
                <w:rFonts w:ascii="Comic Sans MS" w:hAnsi="Comic Sans MS"/>
                <w:lang w:val="en-US"/>
              </w:rPr>
              <w:t xml:space="preserve"> page) Fraction of amount questions. The answers are on the home learning page. There are also extension questions for Bronze (1 star), Silver (2star) and Gold (3 star).  </w:t>
            </w:r>
          </w:p>
        </w:tc>
        <w:tc>
          <w:tcPr>
            <w:tcW w:w="3353" w:type="dxa"/>
            <w:tcBorders>
              <w:left w:val="single" w:sz="12" w:space="0" w:color="auto"/>
              <w:bottom w:val="single" w:sz="12" w:space="0" w:color="auto"/>
              <w:right w:val="single" w:sz="12" w:space="0" w:color="auto"/>
            </w:tcBorders>
          </w:tcPr>
          <w:p w14:paraId="6EC419FD" w14:textId="4936FFC8" w:rsidR="00DD3AAA" w:rsidRDefault="00A500BE" w:rsidP="00DD3AAA">
            <w:pPr>
              <w:autoSpaceDE w:val="0"/>
              <w:autoSpaceDN w:val="0"/>
              <w:adjustRightInd w:val="0"/>
              <w:rPr>
                <w:sz w:val="24"/>
                <w:szCs w:val="24"/>
              </w:rPr>
            </w:pPr>
            <w:r>
              <w:rPr>
                <w:rFonts w:ascii="Calibri" w:hAnsi="Calibri" w:cs="Calibri"/>
                <w:b/>
                <w:sz w:val="24"/>
                <w:szCs w:val="24"/>
              </w:rPr>
              <w:t>Assembly</w:t>
            </w:r>
            <w:r w:rsidR="008A11DA">
              <w:rPr>
                <w:rFonts w:ascii="Calibri" w:hAnsi="Calibri" w:cs="Calibri"/>
                <w:b/>
                <w:sz w:val="24"/>
                <w:szCs w:val="24"/>
              </w:rPr>
              <w:t>:</w:t>
            </w:r>
            <w:r w:rsidR="00DD3AAA" w:rsidRPr="00FE03E7">
              <w:rPr>
                <w:sz w:val="24"/>
                <w:szCs w:val="24"/>
              </w:rPr>
              <w:t xml:space="preserve"> We look forward</w:t>
            </w:r>
            <w:r w:rsidR="00DD3AAA">
              <w:rPr>
                <w:sz w:val="24"/>
                <w:szCs w:val="24"/>
              </w:rPr>
              <w:t xml:space="preserve"> to you joining us </w:t>
            </w:r>
            <w:r w:rsidR="00DD3AAA" w:rsidRPr="00FE03E7">
              <w:rPr>
                <w:sz w:val="24"/>
                <w:szCs w:val="24"/>
              </w:rPr>
              <w:t>at</w:t>
            </w:r>
            <w:r w:rsidR="008A11DA">
              <w:rPr>
                <w:sz w:val="24"/>
                <w:szCs w:val="24"/>
              </w:rPr>
              <w:t>:</w:t>
            </w:r>
          </w:p>
          <w:p w14:paraId="5B5CBB75" w14:textId="007AEF2E" w:rsidR="008A11DA" w:rsidRPr="003620B7" w:rsidRDefault="008A11DA" w:rsidP="00DD3AAA">
            <w:pPr>
              <w:autoSpaceDE w:val="0"/>
              <w:autoSpaceDN w:val="0"/>
              <w:adjustRightInd w:val="0"/>
              <w:rPr>
                <w:color w:val="000000" w:themeColor="text1"/>
                <w:sz w:val="24"/>
                <w:szCs w:val="24"/>
              </w:rPr>
            </w:pPr>
            <w:r w:rsidRPr="003620B7">
              <w:rPr>
                <w:color w:val="000000" w:themeColor="text1"/>
                <w:sz w:val="24"/>
                <w:szCs w:val="24"/>
              </w:rPr>
              <w:t xml:space="preserve">1:15 </w:t>
            </w:r>
            <w:r w:rsidR="00A500BE">
              <w:rPr>
                <w:color w:val="000000" w:themeColor="text1"/>
                <w:sz w:val="24"/>
                <w:szCs w:val="24"/>
              </w:rPr>
              <w:t>ONLY</w:t>
            </w:r>
          </w:p>
          <w:p w14:paraId="68394720" w14:textId="77777777" w:rsidR="007B42AA" w:rsidRDefault="007B42AA" w:rsidP="00954445">
            <w:pPr>
              <w:rPr>
                <w:sz w:val="24"/>
                <w:szCs w:val="24"/>
              </w:rPr>
            </w:pPr>
          </w:p>
          <w:p w14:paraId="78D85394" w14:textId="77777777" w:rsidR="00B47F7B" w:rsidRDefault="006F514D" w:rsidP="00036AFF">
            <w:pPr>
              <w:rPr>
                <w:sz w:val="24"/>
                <w:szCs w:val="24"/>
              </w:rPr>
            </w:pPr>
            <w:r>
              <w:rPr>
                <w:sz w:val="24"/>
                <w:szCs w:val="24"/>
              </w:rPr>
              <w:t>What are you looking forward to about coming back to school and life returning to normal?</w:t>
            </w:r>
          </w:p>
          <w:p w14:paraId="3514F0D7" w14:textId="77777777" w:rsidR="006F514D" w:rsidRDefault="006F514D" w:rsidP="00036AFF">
            <w:pPr>
              <w:rPr>
                <w:sz w:val="24"/>
                <w:szCs w:val="24"/>
              </w:rPr>
            </w:pPr>
          </w:p>
          <w:p w14:paraId="52962F38" w14:textId="77777777" w:rsidR="006F514D" w:rsidRDefault="006F514D" w:rsidP="00036AFF">
            <w:pPr>
              <w:rPr>
                <w:sz w:val="24"/>
                <w:szCs w:val="24"/>
              </w:rPr>
            </w:pPr>
            <w:r>
              <w:rPr>
                <w:sz w:val="24"/>
                <w:szCs w:val="24"/>
              </w:rPr>
              <w:t>How might life change forever after COVID-19? What have we learnt as individuals and as a community?</w:t>
            </w:r>
          </w:p>
          <w:p w14:paraId="64329782" w14:textId="77777777" w:rsidR="006F514D" w:rsidRDefault="006F514D" w:rsidP="00036AFF">
            <w:pPr>
              <w:rPr>
                <w:sz w:val="24"/>
                <w:szCs w:val="24"/>
              </w:rPr>
            </w:pPr>
          </w:p>
          <w:p w14:paraId="085BD2D3" w14:textId="61D53944" w:rsidR="006F514D" w:rsidRPr="00D81218" w:rsidRDefault="006F514D" w:rsidP="006F514D">
            <w:pPr>
              <w:rPr>
                <w:sz w:val="24"/>
                <w:szCs w:val="24"/>
              </w:rPr>
            </w:pPr>
            <w:r>
              <w:rPr>
                <w:sz w:val="24"/>
                <w:szCs w:val="24"/>
              </w:rPr>
              <w:t>What will you take away from the whole pandemic experience? Are there things that you would want to keep the same during</w:t>
            </w:r>
            <w:bookmarkStart w:id="0" w:name="_GoBack"/>
            <w:bookmarkEnd w:id="0"/>
            <w:r>
              <w:rPr>
                <w:sz w:val="24"/>
                <w:szCs w:val="24"/>
              </w:rPr>
              <w:t xml:space="preserve"> day-to-day life?</w:t>
            </w:r>
          </w:p>
        </w:tc>
      </w:tr>
      <w:tr w:rsidR="00DD3AAA" w14:paraId="7242084F" w14:textId="648EFBD3" w:rsidTr="00E86BE7">
        <w:trPr>
          <w:trHeight w:val="311"/>
        </w:trPr>
        <w:tc>
          <w:tcPr>
            <w:tcW w:w="3352" w:type="dxa"/>
            <w:tcBorders>
              <w:left w:val="single" w:sz="12" w:space="0" w:color="auto"/>
              <w:bottom w:val="single" w:sz="12" w:space="0" w:color="auto"/>
              <w:right w:val="single" w:sz="12" w:space="0" w:color="auto"/>
            </w:tcBorders>
            <w:shd w:val="clear" w:color="auto" w:fill="FFC000"/>
          </w:tcPr>
          <w:p w14:paraId="015D0655" w14:textId="75B3EB62" w:rsidR="00DD3AAA" w:rsidRPr="00FE03E7" w:rsidRDefault="00DD3AAA" w:rsidP="00067218">
            <w:pPr>
              <w:jc w:val="center"/>
              <w:rPr>
                <w:b/>
                <w:sz w:val="24"/>
                <w:szCs w:val="24"/>
              </w:rPr>
            </w:pPr>
            <w:r>
              <w:rPr>
                <w:b/>
                <w:sz w:val="24"/>
                <w:szCs w:val="24"/>
              </w:rPr>
              <w:lastRenderedPageBreak/>
              <w:t>Spellings</w:t>
            </w:r>
          </w:p>
        </w:tc>
        <w:tc>
          <w:tcPr>
            <w:tcW w:w="3360" w:type="dxa"/>
            <w:tcBorders>
              <w:left w:val="single" w:sz="12" w:space="0" w:color="auto"/>
              <w:bottom w:val="single" w:sz="12" w:space="0" w:color="auto"/>
              <w:right w:val="single" w:sz="12" w:space="0" w:color="auto"/>
            </w:tcBorders>
            <w:shd w:val="clear" w:color="auto" w:fill="FFC000"/>
          </w:tcPr>
          <w:p w14:paraId="68C8967C" w14:textId="646F873E" w:rsidR="00DD3AAA" w:rsidRPr="00FE03E7" w:rsidRDefault="00DD3AAA" w:rsidP="000F1051">
            <w:pPr>
              <w:jc w:val="center"/>
              <w:rPr>
                <w:b/>
                <w:sz w:val="24"/>
                <w:szCs w:val="24"/>
              </w:rPr>
            </w:pPr>
            <w:r>
              <w:rPr>
                <w:b/>
                <w:sz w:val="24"/>
                <w:szCs w:val="24"/>
              </w:rPr>
              <w:t>Reading</w:t>
            </w:r>
          </w:p>
        </w:tc>
        <w:tc>
          <w:tcPr>
            <w:tcW w:w="3353" w:type="dxa"/>
            <w:tcBorders>
              <w:left w:val="single" w:sz="12" w:space="0" w:color="auto"/>
              <w:bottom w:val="single" w:sz="12" w:space="0" w:color="auto"/>
              <w:right w:val="single" w:sz="12" w:space="0" w:color="auto"/>
            </w:tcBorders>
            <w:shd w:val="clear" w:color="auto" w:fill="FFC000"/>
          </w:tcPr>
          <w:p w14:paraId="5C5FB7E6" w14:textId="12D2C1A9" w:rsidR="00DD3AAA" w:rsidRPr="00FE03E7" w:rsidRDefault="00DD3AAA" w:rsidP="000F1051">
            <w:pPr>
              <w:jc w:val="center"/>
              <w:rPr>
                <w:b/>
                <w:sz w:val="24"/>
                <w:szCs w:val="24"/>
              </w:rPr>
            </w:pPr>
            <w:r>
              <w:rPr>
                <w:b/>
                <w:sz w:val="24"/>
                <w:szCs w:val="24"/>
              </w:rPr>
              <w:t>Be Active</w:t>
            </w:r>
          </w:p>
        </w:tc>
      </w:tr>
      <w:tr w:rsidR="00DD3AAA" w14:paraId="12EF2DB4" w14:textId="470EA326" w:rsidTr="00867D81">
        <w:trPr>
          <w:trHeight w:val="1337"/>
        </w:trPr>
        <w:tc>
          <w:tcPr>
            <w:tcW w:w="3352" w:type="dxa"/>
            <w:tcBorders>
              <w:top w:val="single" w:sz="12" w:space="0" w:color="auto"/>
              <w:left w:val="single" w:sz="12" w:space="0" w:color="auto"/>
              <w:bottom w:val="single" w:sz="4" w:space="0" w:color="auto"/>
              <w:right w:val="single" w:sz="12" w:space="0" w:color="auto"/>
            </w:tcBorders>
          </w:tcPr>
          <w:p w14:paraId="0D66A434" w14:textId="77777777" w:rsidR="00F11C93" w:rsidRPr="00D30CC6" w:rsidRDefault="00F11C93" w:rsidP="00F11C93">
            <w:pPr>
              <w:autoSpaceDE w:val="0"/>
              <w:autoSpaceDN w:val="0"/>
              <w:adjustRightInd w:val="0"/>
              <w:jc w:val="center"/>
              <w:rPr>
                <w:rStyle w:val="eop"/>
                <w:rFonts w:ascii="Calibri" w:hAnsi="Calibri" w:cs="Calibri"/>
                <w:color w:val="000000"/>
                <w:shd w:val="clear" w:color="auto" w:fill="FFFFFF"/>
              </w:rPr>
            </w:pPr>
            <w:r w:rsidRPr="00D30CC6">
              <w:rPr>
                <w:rStyle w:val="eop"/>
                <w:rFonts w:ascii="Calibri" w:hAnsi="Calibri" w:cs="Calibri"/>
                <w:color w:val="000000"/>
                <w:shd w:val="clear" w:color="auto" w:fill="FFFFFF"/>
              </w:rPr>
              <w:t>Your five spellings to learn are:</w:t>
            </w:r>
          </w:p>
          <w:p w14:paraId="62291BB3" w14:textId="63654B67"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attached</w:t>
            </w:r>
          </w:p>
          <w:p w14:paraId="400A9D89" w14:textId="7D2B950A"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disastrous</w:t>
            </w:r>
          </w:p>
          <w:p w14:paraId="0C018E42" w14:textId="7826F78F"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lightning</w:t>
            </w:r>
          </w:p>
          <w:p w14:paraId="09F4269C" w14:textId="2C2AA28F"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physical</w:t>
            </w:r>
          </w:p>
          <w:p w14:paraId="7AAB0277" w14:textId="68CEEF1E" w:rsidR="00FA0ADD" w:rsidRDefault="00FA0ADD" w:rsidP="00FA0ADD">
            <w:pPr>
              <w:autoSpaceDE w:val="0"/>
              <w:autoSpaceDN w:val="0"/>
              <w:adjustRightInd w:val="0"/>
              <w:jc w:val="center"/>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soldier</w:t>
            </w:r>
          </w:p>
          <w:p w14:paraId="23B7C934"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5FE86233" w14:textId="77777777" w:rsidR="00F11C93" w:rsidRDefault="00F11C93" w:rsidP="00F11C93">
            <w:pPr>
              <w:autoSpaceDE w:val="0"/>
              <w:autoSpaceDN w:val="0"/>
              <w:adjustRightInd w:val="0"/>
              <w:jc w:val="center"/>
              <w:rPr>
                <w:rFonts w:ascii="Calibri" w:hAnsi="Calibri" w:cs="Calibri"/>
                <w:color w:val="000000"/>
                <w:sz w:val="24"/>
                <w:szCs w:val="24"/>
                <w:shd w:val="clear" w:color="auto" w:fill="FFFFFF"/>
              </w:rPr>
            </w:pPr>
            <w:r w:rsidRPr="00D30CC6">
              <w:rPr>
                <w:rFonts w:ascii="Calibri" w:hAnsi="Calibri" w:cs="Calibri"/>
                <w:color w:val="000000"/>
                <w:sz w:val="24"/>
                <w:szCs w:val="24"/>
                <w:shd w:val="clear" w:color="auto" w:fill="FFFFFF"/>
              </w:rPr>
              <w:t>Practise these spellings however you wish. Maybe you could create a poster or a rhyme to remember each spelling?</w:t>
            </w:r>
          </w:p>
          <w:p w14:paraId="710C2C25" w14:textId="77777777" w:rsidR="00F11C93" w:rsidRPr="00D30CC6" w:rsidRDefault="00F11C93" w:rsidP="00F11C93">
            <w:pPr>
              <w:autoSpaceDE w:val="0"/>
              <w:autoSpaceDN w:val="0"/>
              <w:adjustRightInd w:val="0"/>
              <w:jc w:val="center"/>
              <w:rPr>
                <w:rFonts w:ascii="Calibri" w:hAnsi="Calibri" w:cs="Calibri"/>
                <w:color w:val="000000"/>
                <w:sz w:val="24"/>
                <w:szCs w:val="24"/>
                <w:shd w:val="clear" w:color="auto" w:fill="FFFFFF"/>
              </w:rPr>
            </w:pPr>
          </w:p>
          <w:p w14:paraId="151A7B7F" w14:textId="0D9AAFCB" w:rsidR="008A11DA" w:rsidRPr="000F1051" w:rsidRDefault="00F11C93" w:rsidP="00F11C93">
            <w:pPr>
              <w:autoSpaceDE w:val="0"/>
              <w:autoSpaceDN w:val="0"/>
              <w:adjustRightInd w:val="0"/>
              <w:rPr>
                <w:rFonts w:ascii="Calibri" w:hAnsi="Calibri" w:cs="Calibri"/>
                <w:color w:val="000000"/>
                <w:sz w:val="24"/>
                <w:szCs w:val="24"/>
                <w:shd w:val="clear" w:color="auto" w:fill="FFFFFF"/>
              </w:rPr>
            </w:pPr>
            <w:r>
              <w:rPr>
                <w:rFonts w:ascii="Calibri" w:hAnsi="Calibri" w:cs="Calibri"/>
                <w:color w:val="000000"/>
                <w:sz w:val="24"/>
                <w:szCs w:val="24"/>
                <w:shd w:val="clear" w:color="auto" w:fill="FFFFFF"/>
              </w:rPr>
              <w:t xml:space="preserve">Please test on Friday </w:t>
            </w:r>
            <w:r w:rsidR="00FA0ADD">
              <w:rPr>
                <w:rFonts w:ascii="Calibri" w:hAnsi="Calibri" w:cs="Calibri"/>
                <w:color w:val="000000"/>
                <w:sz w:val="24"/>
                <w:szCs w:val="24"/>
                <w:shd w:val="clear" w:color="auto" w:fill="FFFFFF"/>
              </w:rPr>
              <w:t>26</w:t>
            </w:r>
            <w:r w:rsidRPr="00F11C93">
              <w:rPr>
                <w:rFonts w:ascii="Calibri" w:hAnsi="Calibri" w:cs="Calibri"/>
                <w:color w:val="000000"/>
                <w:sz w:val="24"/>
                <w:szCs w:val="24"/>
                <w:shd w:val="clear" w:color="auto" w:fill="FFFFFF"/>
                <w:vertAlign w:val="superscript"/>
              </w:rPr>
              <w:t>th</w:t>
            </w:r>
            <w:r>
              <w:rPr>
                <w:rFonts w:ascii="Calibri" w:hAnsi="Calibri" w:cs="Calibri"/>
                <w:color w:val="000000"/>
                <w:sz w:val="24"/>
                <w:szCs w:val="24"/>
                <w:shd w:val="clear" w:color="auto" w:fill="FFFFFF"/>
              </w:rPr>
              <w:t xml:space="preserve"> Feb</w:t>
            </w:r>
            <w:r w:rsidRPr="00D30CC6">
              <w:rPr>
                <w:rFonts w:ascii="Calibri" w:hAnsi="Calibri" w:cs="Calibri"/>
                <w:color w:val="000000"/>
                <w:sz w:val="24"/>
                <w:szCs w:val="24"/>
                <w:shd w:val="clear" w:color="auto" w:fill="FFFFFF"/>
              </w:rPr>
              <w:t>.</w:t>
            </w:r>
          </w:p>
        </w:tc>
        <w:tc>
          <w:tcPr>
            <w:tcW w:w="3360" w:type="dxa"/>
            <w:tcBorders>
              <w:top w:val="single" w:sz="12" w:space="0" w:color="auto"/>
              <w:left w:val="single" w:sz="12" w:space="0" w:color="auto"/>
              <w:bottom w:val="single" w:sz="4" w:space="0" w:color="auto"/>
              <w:right w:val="single" w:sz="12" w:space="0" w:color="auto"/>
            </w:tcBorders>
          </w:tcPr>
          <w:p w14:paraId="12BDBE93" w14:textId="77777777" w:rsidR="00A500BE" w:rsidRDefault="00A500BE" w:rsidP="00A500BE">
            <w:pPr>
              <w:contextualSpacing/>
              <w:rPr>
                <w:rFonts w:ascii="Comic Sans MS" w:hAnsi="Comic Sans MS"/>
                <w:sz w:val="20"/>
                <w:szCs w:val="20"/>
              </w:rPr>
            </w:pPr>
            <w:r w:rsidRPr="00044158">
              <w:rPr>
                <w:rFonts w:ascii="Comic Sans MS" w:hAnsi="Comic Sans MS"/>
                <w:sz w:val="20"/>
                <w:szCs w:val="20"/>
              </w:rPr>
              <w:t>Read “The Secret Garden” at</w:t>
            </w:r>
            <w:r>
              <w:rPr>
                <w:rFonts w:ascii="Comic Sans MS" w:hAnsi="Comic Sans MS"/>
                <w:sz w:val="20"/>
                <w:szCs w:val="20"/>
              </w:rPr>
              <w:t xml:space="preserve"> </w:t>
            </w:r>
            <w:hyperlink r:id="rId10" w:anchor="page/372/mode/2up" w:history="1">
              <w:r>
                <w:rPr>
                  <w:rStyle w:val="Hyperlink"/>
                </w:rPr>
                <w:t>The Secret Garden | Read.gov | Library of Congress</w:t>
              </w:r>
            </w:hyperlink>
          </w:p>
          <w:p w14:paraId="1444D603" w14:textId="77777777" w:rsidR="00A500BE" w:rsidRDefault="00A500BE" w:rsidP="00A500BE">
            <w:pPr>
              <w:rPr>
                <w:rFonts w:ascii="Comic Sans MS" w:hAnsi="Comic Sans MS"/>
                <w:sz w:val="20"/>
                <w:szCs w:val="20"/>
              </w:rPr>
            </w:pPr>
            <w:r>
              <w:rPr>
                <w:rFonts w:ascii="Comic Sans MS" w:hAnsi="Comic Sans MS"/>
                <w:sz w:val="20"/>
                <w:szCs w:val="20"/>
              </w:rPr>
              <w:t>Read the rest of chapter 27: “In the Garden”.</w:t>
            </w:r>
          </w:p>
          <w:p w14:paraId="2FD2E4F1" w14:textId="77777777" w:rsidR="00A500BE" w:rsidRDefault="00A500BE" w:rsidP="00A500BE">
            <w:pPr>
              <w:rPr>
                <w:rFonts w:ascii="Comic Sans MS" w:hAnsi="Comic Sans MS"/>
                <w:sz w:val="20"/>
                <w:szCs w:val="20"/>
              </w:rPr>
            </w:pPr>
            <w:r>
              <w:rPr>
                <w:rFonts w:ascii="Comic Sans MS" w:hAnsi="Comic Sans MS"/>
                <w:sz w:val="20"/>
                <w:szCs w:val="20"/>
              </w:rPr>
              <w:t xml:space="preserve">Fill in the likes, dislikes, puzzles and patterns (on the </w:t>
            </w:r>
            <w:proofErr w:type="spellStart"/>
            <w:r>
              <w:rPr>
                <w:rFonts w:ascii="Comic Sans MS" w:hAnsi="Comic Sans MS"/>
                <w:sz w:val="20"/>
                <w:szCs w:val="20"/>
              </w:rPr>
              <w:t>homelearning</w:t>
            </w:r>
            <w:proofErr w:type="spellEnd"/>
            <w:r>
              <w:rPr>
                <w:rFonts w:ascii="Comic Sans MS" w:hAnsi="Comic Sans MS"/>
                <w:sz w:val="20"/>
                <w:szCs w:val="20"/>
              </w:rPr>
              <w:t xml:space="preserve"> page) about the book as a whole.</w:t>
            </w:r>
          </w:p>
          <w:p w14:paraId="340084B0" w14:textId="47DD8B72" w:rsidR="008A11DA" w:rsidRPr="00A500BE" w:rsidRDefault="00A500BE" w:rsidP="00D81218">
            <w:pPr>
              <w:rPr>
                <w:rFonts w:ascii="Comic Sans MS" w:hAnsi="Comic Sans MS"/>
                <w:color w:val="FF0000"/>
                <w:sz w:val="20"/>
                <w:szCs w:val="20"/>
              </w:rPr>
            </w:pPr>
            <w:r w:rsidRPr="00A4165E">
              <w:rPr>
                <w:rFonts w:ascii="Comic Sans MS" w:hAnsi="Comic Sans MS"/>
                <w:color w:val="FF0000"/>
                <w:sz w:val="20"/>
                <w:szCs w:val="20"/>
              </w:rPr>
              <w:t xml:space="preserve">COMPETITION: create a double page spread of The Secret Garden – see the flier on the </w:t>
            </w:r>
            <w:proofErr w:type="spellStart"/>
            <w:r w:rsidRPr="00A4165E">
              <w:rPr>
                <w:rFonts w:ascii="Comic Sans MS" w:hAnsi="Comic Sans MS"/>
                <w:color w:val="FF0000"/>
                <w:sz w:val="20"/>
                <w:szCs w:val="20"/>
              </w:rPr>
              <w:t>homelearning</w:t>
            </w:r>
            <w:proofErr w:type="spellEnd"/>
            <w:r w:rsidRPr="00A4165E">
              <w:rPr>
                <w:rFonts w:ascii="Comic Sans MS" w:hAnsi="Comic Sans MS"/>
                <w:color w:val="FF0000"/>
                <w:sz w:val="20"/>
                <w:szCs w:val="20"/>
              </w:rPr>
              <w:t xml:space="preserve"> page for details! </w:t>
            </w:r>
          </w:p>
        </w:tc>
        <w:tc>
          <w:tcPr>
            <w:tcW w:w="3353" w:type="dxa"/>
            <w:tcBorders>
              <w:top w:val="single" w:sz="12" w:space="0" w:color="auto"/>
              <w:left w:val="single" w:sz="12" w:space="0" w:color="auto"/>
              <w:bottom w:val="single" w:sz="4" w:space="0" w:color="auto"/>
              <w:right w:val="single" w:sz="12" w:space="0" w:color="auto"/>
            </w:tcBorders>
          </w:tcPr>
          <w:p w14:paraId="1795C92A" w14:textId="79AA4C7A" w:rsidR="00DD3AAA" w:rsidRPr="00A500BE" w:rsidRDefault="00A500BE" w:rsidP="00A500BE">
            <w:pPr>
              <w:pStyle w:val="NoSpacing"/>
              <w:jc w:val="both"/>
              <w:rPr>
                <w:rFonts w:ascii="Comic Sans MS" w:hAnsi="Comic Sans MS"/>
                <w:sz w:val="24"/>
                <w:szCs w:val="24"/>
              </w:rPr>
            </w:pPr>
            <w:r w:rsidRPr="009C6026">
              <w:rPr>
                <w:rFonts w:ascii="Comic Sans MS" w:hAnsi="Comic Sans MS"/>
                <w:color w:val="000000"/>
                <w:sz w:val="24"/>
                <w:szCs w:val="24"/>
                <w:shd w:val="clear" w:color="auto" w:fill="FFFFFF"/>
              </w:rPr>
              <w:t>Find two large bowls, fill the first bowl with water and place some marbles inside. Pick up the marbles and place them in another bowl by using only your feet. The first one who can get all the marbles in the other bowl wins. If you don’t want to get your floors wet, lay towels on the floor, or skip the water component entirely.</w:t>
            </w:r>
          </w:p>
        </w:tc>
      </w:tr>
      <w:tr w:rsidR="000F1051" w14:paraId="61704F50" w14:textId="77777777" w:rsidTr="00867D81">
        <w:trPr>
          <w:trHeight w:val="122"/>
        </w:trPr>
        <w:tc>
          <w:tcPr>
            <w:tcW w:w="10065" w:type="dxa"/>
            <w:gridSpan w:val="3"/>
            <w:tcBorders>
              <w:left w:val="single" w:sz="12" w:space="0" w:color="auto"/>
              <w:bottom w:val="single" w:sz="12" w:space="0" w:color="auto"/>
              <w:right w:val="single" w:sz="12" w:space="0" w:color="auto"/>
            </w:tcBorders>
            <w:shd w:val="clear" w:color="auto" w:fill="FFC000"/>
          </w:tcPr>
          <w:p w14:paraId="32682C17" w14:textId="1886B187" w:rsidR="000F1051" w:rsidRPr="00867D81" w:rsidRDefault="00867D81" w:rsidP="000F1051">
            <w:pPr>
              <w:jc w:val="center"/>
              <w:rPr>
                <w:b/>
                <w:sz w:val="24"/>
                <w:szCs w:val="24"/>
              </w:rPr>
            </w:pPr>
            <w:r w:rsidRPr="00867D81">
              <w:rPr>
                <w:b/>
                <w:sz w:val="24"/>
                <w:szCs w:val="24"/>
              </w:rPr>
              <w:t>Other Curriculum Learning</w:t>
            </w:r>
          </w:p>
        </w:tc>
      </w:tr>
      <w:tr w:rsidR="001A642F" w14:paraId="3DE410D8" w14:textId="77777777" w:rsidTr="00E44BD0">
        <w:trPr>
          <w:trHeight w:val="1246"/>
        </w:trPr>
        <w:tc>
          <w:tcPr>
            <w:tcW w:w="10065" w:type="dxa"/>
            <w:gridSpan w:val="3"/>
            <w:tcBorders>
              <w:top w:val="single" w:sz="12" w:space="0" w:color="auto"/>
              <w:left w:val="single" w:sz="12" w:space="0" w:color="auto"/>
              <w:right w:val="single" w:sz="12" w:space="0" w:color="auto"/>
            </w:tcBorders>
          </w:tcPr>
          <w:p w14:paraId="60B9EA96" w14:textId="77777777" w:rsidR="00767E08" w:rsidRDefault="00EA0CD3" w:rsidP="00B547C7">
            <w:pPr>
              <w:rPr>
                <w:rFonts w:ascii="Century Gothic" w:hAnsi="Century Gothic"/>
              </w:rPr>
            </w:pPr>
            <w:r>
              <w:rPr>
                <w:rFonts w:ascii="Century Gothic" w:hAnsi="Century Gothic"/>
                <w:b/>
              </w:rPr>
              <w:t>Science/History:</w:t>
            </w:r>
            <w:r>
              <w:rPr>
                <w:rFonts w:ascii="Century Gothic" w:hAnsi="Century Gothic"/>
              </w:rPr>
              <w:t xml:space="preserve"> Find out all about the fascinating Carl Linnaeus and his wonderful way of classifying animals here (</w:t>
            </w:r>
            <w:hyperlink r:id="rId11" w:history="1">
              <w:r w:rsidRPr="00BB709D">
                <w:rPr>
                  <w:rStyle w:val="Hyperlink"/>
                  <w:rFonts w:ascii="Century Gothic" w:hAnsi="Century Gothic"/>
                </w:rPr>
                <w:t>https://www.bbc.co.uk/teach/class-clips-video/science-ks2-the-work-of-carl-linnaeus/zhnjf4j</w:t>
              </w:r>
            </w:hyperlink>
            <w:r>
              <w:rPr>
                <w:rFonts w:ascii="Century Gothic" w:hAnsi="Century Gothic"/>
              </w:rPr>
              <w:t>) – this will give you a little head start into what’s to come in our science topic over the coming weeks!</w:t>
            </w:r>
          </w:p>
          <w:p w14:paraId="400E075F" w14:textId="77777777" w:rsidR="00EA0CD3" w:rsidRDefault="00EA0CD3" w:rsidP="00B547C7">
            <w:pPr>
              <w:rPr>
                <w:rFonts w:ascii="Century Gothic" w:hAnsi="Century Gothic"/>
              </w:rPr>
            </w:pPr>
            <w:r>
              <w:rPr>
                <w:rFonts w:ascii="Century Gothic" w:hAnsi="Century Gothic"/>
                <w:b/>
              </w:rPr>
              <w:t>Art/DT:</w:t>
            </w:r>
            <w:r>
              <w:rPr>
                <w:rFonts w:ascii="Century Gothic" w:hAnsi="Century Gothic"/>
              </w:rPr>
              <w:t xml:space="preserve"> Create a sketch or a 3D model of the journey of a river! Use your new knowledge from Monday’s Geography lesson to help you.</w:t>
            </w:r>
          </w:p>
          <w:p w14:paraId="3970F7ED" w14:textId="5705BE9E" w:rsidR="00EA0CD3" w:rsidRPr="00EA0CD3" w:rsidRDefault="00EA0CD3" w:rsidP="00B547C7">
            <w:pPr>
              <w:rPr>
                <w:rFonts w:ascii="Century Gothic" w:hAnsi="Century Gothic"/>
              </w:rPr>
            </w:pPr>
            <w:r>
              <w:rPr>
                <w:rFonts w:ascii="Century Gothic" w:hAnsi="Century Gothic"/>
                <w:b/>
              </w:rPr>
              <w:t xml:space="preserve">Music: </w:t>
            </w:r>
            <w:r>
              <w:rPr>
                <w:rFonts w:ascii="Century Gothic" w:hAnsi="Century Gothic"/>
              </w:rPr>
              <w:t>Challenge yourself to learn a sign language routine of a song of your choice! Find a playlist here (</w:t>
            </w:r>
            <w:hyperlink r:id="rId12" w:history="1">
              <w:r w:rsidRPr="00BB709D">
                <w:rPr>
                  <w:rStyle w:val="Hyperlink"/>
                  <w:rFonts w:ascii="Century Gothic" w:hAnsi="Century Gothic"/>
                </w:rPr>
                <w:t>https://www.youtube.com/playlist?list=PLjT4XhijakZjgDSblHxgYBiN4R9V2BZnA</w:t>
              </w:r>
            </w:hyperlink>
            <w:r>
              <w:rPr>
                <w:rFonts w:ascii="Century Gothic" w:hAnsi="Century Gothic"/>
              </w:rPr>
              <w:t>) and select which song you want. If you’d like to send a small video to us of you performing, we’d love to see it!</w:t>
            </w:r>
          </w:p>
        </w:tc>
      </w:tr>
      <w:tr w:rsidR="005575D3" w14:paraId="1C16B215" w14:textId="77777777" w:rsidTr="00DD3AAA">
        <w:trPr>
          <w:trHeight w:val="274"/>
        </w:trPr>
        <w:tc>
          <w:tcPr>
            <w:tcW w:w="10065" w:type="dxa"/>
            <w:gridSpan w:val="3"/>
            <w:tcBorders>
              <w:left w:val="single" w:sz="12" w:space="0" w:color="auto"/>
              <w:right w:val="single" w:sz="12" w:space="0" w:color="auto"/>
            </w:tcBorders>
            <w:shd w:val="clear" w:color="auto" w:fill="FFC000"/>
          </w:tcPr>
          <w:p w14:paraId="40446D02" w14:textId="0AD37BF6" w:rsidR="005575D3" w:rsidRPr="00E86BE7" w:rsidRDefault="005575D3" w:rsidP="005575D3">
            <w:pPr>
              <w:jc w:val="center"/>
              <w:rPr>
                <w:sz w:val="24"/>
                <w:szCs w:val="24"/>
              </w:rPr>
            </w:pPr>
            <w:r w:rsidRPr="00E86BE7">
              <w:rPr>
                <w:rFonts w:cstheme="minorHAnsi"/>
                <w:b/>
                <w:color w:val="333333"/>
                <w:sz w:val="24"/>
                <w:szCs w:val="24"/>
                <w:u w:val="single"/>
              </w:rPr>
              <w:t>Useful Websites</w:t>
            </w:r>
            <w:r w:rsidR="00E86BE7" w:rsidRPr="00E86BE7">
              <w:rPr>
                <w:rFonts w:cstheme="minorHAnsi"/>
                <w:b/>
                <w:color w:val="333333"/>
                <w:sz w:val="24"/>
                <w:szCs w:val="24"/>
                <w:u w:val="single"/>
              </w:rPr>
              <w:t xml:space="preserve"> for extra learning</w:t>
            </w:r>
          </w:p>
        </w:tc>
      </w:tr>
      <w:tr w:rsidR="005575D3" w14:paraId="0722DCF0" w14:textId="77777777" w:rsidTr="00DD3AAA">
        <w:trPr>
          <w:trHeight w:val="558"/>
        </w:trPr>
        <w:tc>
          <w:tcPr>
            <w:tcW w:w="10065" w:type="dxa"/>
            <w:gridSpan w:val="3"/>
            <w:tcBorders>
              <w:left w:val="single" w:sz="12" w:space="0" w:color="auto"/>
              <w:right w:val="single" w:sz="12" w:space="0" w:color="auto"/>
            </w:tcBorders>
          </w:tcPr>
          <w:p w14:paraId="639973CD"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color w:val="000000"/>
                <w:sz w:val="24"/>
                <w:szCs w:val="24"/>
                <w:lang w:eastAsia="en-GB"/>
              </w:rPr>
              <w:t>BBC Bitesize have daily lessons for in all areas of the curriculum.  </w:t>
            </w:r>
            <w:hyperlink r:id="rId13" w:tgtFrame="_blank" w:history="1">
              <w:r w:rsidRPr="005575D3">
                <w:rPr>
                  <w:rFonts w:ascii="Calibri" w:eastAsia="Times New Roman" w:hAnsi="Calibri" w:cs="Calibri"/>
                  <w:b/>
                  <w:bCs/>
                  <w:color w:val="0563C1"/>
                  <w:sz w:val="24"/>
                  <w:szCs w:val="24"/>
                  <w:u w:val="single"/>
                  <w:lang w:eastAsia="en-GB"/>
                </w:rPr>
                <w:t>https://www.bbc.co.uk/bitesize</w:t>
              </w:r>
            </w:hyperlink>
            <w:r w:rsidRPr="005575D3">
              <w:rPr>
                <w:rFonts w:ascii="Calibri" w:eastAsia="Times New Roman" w:hAnsi="Calibri" w:cs="Calibri"/>
                <w:sz w:val="24"/>
                <w:szCs w:val="24"/>
                <w:lang w:eastAsia="en-GB"/>
              </w:rPr>
              <w:t>  </w:t>
            </w:r>
          </w:p>
          <w:p w14:paraId="10FC78EF"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Maths </w:t>
            </w:r>
            <w:r w:rsidRPr="005575D3">
              <w:rPr>
                <w:rFonts w:ascii="Calibri" w:eastAsia="Times New Roman" w:hAnsi="Calibri" w:cs="Calibri"/>
                <w:sz w:val="24"/>
                <w:szCs w:val="24"/>
                <w:lang w:eastAsia="en-GB"/>
              </w:rPr>
              <w:t>– </w:t>
            </w:r>
            <w:hyperlink r:id="rId14" w:tgtFrame="_blank" w:history="1">
              <w:r w:rsidRPr="005575D3">
                <w:rPr>
                  <w:rFonts w:ascii="Calibri" w:eastAsia="Times New Roman" w:hAnsi="Calibri" w:cs="Calibri"/>
                  <w:color w:val="0563C1"/>
                  <w:sz w:val="24"/>
                  <w:szCs w:val="24"/>
                  <w:u w:val="single"/>
                  <w:lang w:eastAsia="en-GB"/>
                </w:rPr>
                <w:t>https://www.topmarks.co.uk</w:t>
              </w:r>
            </w:hyperlink>
            <w:r w:rsidRPr="005575D3">
              <w:rPr>
                <w:rFonts w:ascii="Calibri" w:eastAsia="Times New Roman" w:hAnsi="Calibri" w:cs="Calibri"/>
                <w:sz w:val="24"/>
                <w:szCs w:val="24"/>
                <w:lang w:eastAsia="en-GB"/>
              </w:rPr>
              <w:t> </w:t>
            </w:r>
          </w:p>
          <w:p w14:paraId="40B82D29" w14:textId="65B0B74B"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Reading – </w:t>
            </w:r>
            <w:hyperlink r:id="rId15" w:tgtFrame="_blank" w:history="1">
              <w:r w:rsidRPr="005575D3">
                <w:rPr>
                  <w:rFonts w:ascii="Calibri" w:eastAsia="Times New Roman" w:hAnsi="Calibri" w:cs="Calibri"/>
                  <w:sz w:val="24"/>
                  <w:szCs w:val="24"/>
                  <w:u w:val="single"/>
                  <w:lang w:eastAsia="en-GB"/>
                </w:rPr>
                <w:t>https://www.boodtrust.org.uk/</w:t>
              </w:r>
            </w:hyperlink>
            <w:r w:rsidRPr="005575D3">
              <w:rPr>
                <w:rFonts w:ascii="Calibri" w:eastAsia="Times New Roman" w:hAnsi="Calibri" w:cs="Calibri"/>
                <w:sz w:val="24"/>
                <w:szCs w:val="24"/>
                <w:lang w:eastAsia="en-GB"/>
              </w:rPr>
              <w:t>Books-and-reading/have-some-fun/storybooks-and-games/  </w:t>
            </w:r>
          </w:p>
          <w:p w14:paraId="74A94A8B"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Writing</w:t>
            </w:r>
            <w:r w:rsidRPr="005575D3">
              <w:rPr>
                <w:rFonts w:ascii="Calibri" w:eastAsia="Times New Roman" w:hAnsi="Calibri" w:cs="Calibri"/>
                <w:sz w:val="24"/>
                <w:szCs w:val="24"/>
                <w:lang w:eastAsia="en-GB"/>
              </w:rPr>
              <w:t> – </w:t>
            </w:r>
            <w:hyperlink r:id="rId16" w:tgtFrame="_blank" w:history="1">
              <w:r w:rsidRPr="005575D3">
                <w:rPr>
                  <w:rFonts w:ascii="Calibri" w:eastAsia="Times New Roman" w:hAnsi="Calibri" w:cs="Calibri"/>
                  <w:sz w:val="24"/>
                  <w:szCs w:val="24"/>
                  <w:lang w:eastAsia="en-GB"/>
                </w:rPr>
                <w:t>www.pobble365.com</w:t>
              </w:r>
            </w:hyperlink>
            <w:r w:rsidRPr="005575D3">
              <w:rPr>
                <w:rFonts w:ascii="Calibri" w:eastAsia="Times New Roman" w:hAnsi="Calibri" w:cs="Calibri"/>
                <w:sz w:val="24"/>
                <w:szCs w:val="24"/>
                <w:lang w:eastAsia="en-GB"/>
              </w:rPr>
              <w:t> </w:t>
            </w:r>
          </w:p>
          <w:p w14:paraId="1D9DAFBC"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Internet Safety</w:t>
            </w:r>
            <w:r w:rsidRPr="005575D3">
              <w:rPr>
                <w:rFonts w:ascii="Calibri" w:eastAsia="Times New Roman" w:hAnsi="Calibri" w:cs="Calibri"/>
                <w:sz w:val="24"/>
                <w:szCs w:val="24"/>
                <w:lang w:eastAsia="en-GB"/>
              </w:rPr>
              <w:t>: </w:t>
            </w:r>
            <w:hyperlink r:id="rId17" w:tgtFrame="_blank" w:history="1">
              <w:r w:rsidRPr="005575D3">
                <w:rPr>
                  <w:rFonts w:ascii="Calibri" w:eastAsia="Times New Roman" w:hAnsi="Calibri" w:cs="Calibri"/>
                  <w:color w:val="0563C1"/>
                  <w:sz w:val="24"/>
                  <w:szCs w:val="24"/>
                  <w:u w:val="single"/>
                  <w:lang w:eastAsia="en-GB"/>
                </w:rPr>
                <w:t>https://www.thinkuknow.co.uk</w:t>
              </w:r>
            </w:hyperlink>
            <w:r w:rsidRPr="005575D3">
              <w:rPr>
                <w:rFonts w:ascii="Calibri" w:eastAsia="Times New Roman" w:hAnsi="Calibri" w:cs="Calibri"/>
                <w:b/>
                <w:bCs/>
                <w:sz w:val="24"/>
                <w:szCs w:val="24"/>
                <w:lang w:eastAsia="en-GB"/>
              </w:rPr>
              <w:t> </w:t>
            </w:r>
            <w:r w:rsidRPr="005575D3">
              <w:rPr>
                <w:rFonts w:ascii="Calibri" w:eastAsia="Times New Roman" w:hAnsi="Calibri" w:cs="Calibri"/>
                <w:sz w:val="24"/>
                <w:szCs w:val="24"/>
                <w:lang w:eastAsia="en-GB"/>
              </w:rPr>
              <w:t> </w:t>
            </w:r>
          </w:p>
          <w:p w14:paraId="456B6EE0" w14:textId="77777777" w:rsidR="005575D3" w:rsidRPr="005575D3" w:rsidRDefault="005575D3" w:rsidP="005575D3">
            <w:pPr>
              <w:textAlignment w:val="baseline"/>
              <w:rPr>
                <w:rFonts w:ascii="Segoe UI" w:eastAsia="Times New Roman" w:hAnsi="Segoe UI" w:cs="Segoe UI"/>
                <w:sz w:val="24"/>
                <w:szCs w:val="24"/>
                <w:lang w:eastAsia="en-GB"/>
              </w:rPr>
            </w:pPr>
            <w:r w:rsidRPr="005575D3">
              <w:rPr>
                <w:rFonts w:ascii="Calibri" w:eastAsia="Times New Roman" w:hAnsi="Calibri" w:cs="Calibri"/>
                <w:b/>
                <w:bCs/>
                <w:sz w:val="24"/>
                <w:szCs w:val="24"/>
                <w:lang w:eastAsia="en-GB"/>
              </w:rPr>
              <w:t>Computing</w:t>
            </w:r>
            <w:r w:rsidRPr="005575D3">
              <w:rPr>
                <w:rFonts w:ascii="Calibri" w:eastAsia="Times New Roman" w:hAnsi="Calibri" w:cs="Calibri"/>
                <w:sz w:val="24"/>
                <w:szCs w:val="24"/>
                <w:lang w:eastAsia="en-GB"/>
              </w:rPr>
              <w:t> – </w:t>
            </w:r>
            <w:hyperlink r:id="rId18" w:tgtFrame="_blank" w:history="1">
              <w:r w:rsidRPr="005575D3">
                <w:rPr>
                  <w:rFonts w:ascii="Calibri" w:eastAsia="Times New Roman" w:hAnsi="Calibri" w:cs="Calibri"/>
                  <w:sz w:val="24"/>
                  <w:szCs w:val="24"/>
                  <w:u w:val="single"/>
                  <w:lang w:eastAsia="en-GB"/>
                </w:rPr>
                <w:t>https://www.ictgames.com</w:t>
              </w:r>
            </w:hyperlink>
            <w:r w:rsidRPr="005575D3">
              <w:rPr>
                <w:rFonts w:ascii="Calibri" w:eastAsia="Times New Roman" w:hAnsi="Calibri" w:cs="Calibri"/>
                <w:sz w:val="24"/>
                <w:szCs w:val="24"/>
                <w:lang w:eastAsia="en-GB"/>
              </w:rPr>
              <w:t> </w:t>
            </w:r>
          </w:p>
          <w:p w14:paraId="67CB8E66" w14:textId="45896E54" w:rsidR="005575D3" w:rsidRPr="00B16D76" w:rsidRDefault="005575D3" w:rsidP="005575D3">
            <w:pPr>
              <w:rPr>
                <w:sz w:val="24"/>
                <w:szCs w:val="24"/>
              </w:rPr>
            </w:pPr>
            <w:r w:rsidRPr="005575D3">
              <w:rPr>
                <w:rFonts w:ascii="Calibri" w:eastAsia="Times New Roman" w:hAnsi="Calibri" w:cs="Calibri"/>
                <w:b/>
                <w:bCs/>
                <w:sz w:val="24"/>
                <w:szCs w:val="24"/>
                <w:lang w:eastAsia="en-GB"/>
              </w:rPr>
              <w:t>Well-Being</w:t>
            </w:r>
            <w:r w:rsidRPr="005575D3">
              <w:rPr>
                <w:rFonts w:ascii="Calibri" w:eastAsia="Times New Roman" w:hAnsi="Calibri" w:cs="Calibri"/>
                <w:sz w:val="24"/>
                <w:szCs w:val="24"/>
                <w:u w:val="single"/>
                <w:lang w:eastAsia="en-GB"/>
              </w:rPr>
              <w:t> </w:t>
            </w:r>
            <w:hyperlink r:id="rId19" w:tgtFrame="_blank" w:history="1">
              <w:r w:rsidRPr="005575D3">
                <w:rPr>
                  <w:rFonts w:ascii="Calibri" w:eastAsia="Times New Roman" w:hAnsi="Calibri" w:cs="Calibri"/>
                  <w:color w:val="0563C1"/>
                  <w:sz w:val="24"/>
                  <w:szCs w:val="24"/>
                  <w:u w:val="single"/>
                  <w:lang w:eastAsia="en-GB"/>
                </w:rPr>
                <w:t>https://www.activenorfolk.org/active-at-home-kids</w:t>
              </w:r>
            </w:hyperlink>
          </w:p>
        </w:tc>
      </w:tr>
    </w:tbl>
    <w:p w14:paraId="043FC448" w14:textId="6229F316" w:rsidR="005575D3" w:rsidRDefault="005575D3" w:rsidP="004416EF">
      <w:pPr>
        <w:rPr>
          <w:b/>
          <w:sz w:val="24"/>
          <w:szCs w:val="24"/>
          <w:u w:val="single"/>
        </w:rPr>
      </w:pPr>
    </w:p>
    <w:p w14:paraId="3B67C8D2" w14:textId="77777777" w:rsidR="00767E08" w:rsidRDefault="00767E08" w:rsidP="000F1051">
      <w:pPr>
        <w:jc w:val="center"/>
        <w:rPr>
          <w:b/>
          <w:sz w:val="28"/>
          <w:szCs w:val="28"/>
          <w:u w:val="single"/>
        </w:rPr>
      </w:pPr>
    </w:p>
    <w:p w14:paraId="0930D907" w14:textId="77777777" w:rsidR="00767E08" w:rsidRDefault="00767E08" w:rsidP="000F1051">
      <w:pPr>
        <w:jc w:val="center"/>
        <w:rPr>
          <w:b/>
          <w:sz w:val="28"/>
          <w:szCs w:val="28"/>
          <w:u w:val="single"/>
        </w:rPr>
      </w:pPr>
    </w:p>
    <w:p w14:paraId="26D9C0F9" w14:textId="77777777" w:rsidR="00767E08" w:rsidRDefault="00767E08" w:rsidP="000F1051">
      <w:pPr>
        <w:jc w:val="center"/>
        <w:rPr>
          <w:b/>
          <w:sz w:val="28"/>
          <w:szCs w:val="28"/>
          <w:u w:val="single"/>
        </w:rPr>
      </w:pPr>
    </w:p>
    <w:p w14:paraId="7261F5FC" w14:textId="77777777" w:rsidR="00767E08" w:rsidRDefault="00767E08" w:rsidP="000F1051">
      <w:pPr>
        <w:jc w:val="center"/>
        <w:rPr>
          <w:b/>
          <w:sz w:val="28"/>
          <w:szCs w:val="28"/>
          <w:u w:val="single"/>
        </w:rPr>
      </w:pPr>
    </w:p>
    <w:p w14:paraId="70D8512F" w14:textId="77777777" w:rsidR="00767E08" w:rsidRDefault="00767E08" w:rsidP="000F1051">
      <w:pPr>
        <w:jc w:val="center"/>
        <w:rPr>
          <w:b/>
          <w:sz w:val="28"/>
          <w:szCs w:val="28"/>
          <w:u w:val="single"/>
        </w:rPr>
      </w:pPr>
    </w:p>
    <w:p w14:paraId="270DB479" w14:textId="77777777" w:rsidR="00767E08" w:rsidRDefault="00767E08" w:rsidP="000F1051">
      <w:pPr>
        <w:jc w:val="center"/>
        <w:rPr>
          <w:b/>
          <w:sz w:val="28"/>
          <w:szCs w:val="28"/>
          <w:u w:val="single"/>
        </w:rPr>
      </w:pPr>
    </w:p>
    <w:p w14:paraId="1CD74606" w14:textId="77777777" w:rsidR="00767E08" w:rsidRDefault="00767E08" w:rsidP="000F1051">
      <w:pPr>
        <w:jc w:val="center"/>
        <w:rPr>
          <w:b/>
          <w:sz w:val="28"/>
          <w:szCs w:val="28"/>
          <w:u w:val="single"/>
        </w:rPr>
      </w:pPr>
    </w:p>
    <w:p w14:paraId="447A476F" w14:textId="77777777" w:rsidR="00767E08" w:rsidRDefault="00767E08" w:rsidP="000F1051">
      <w:pPr>
        <w:jc w:val="center"/>
        <w:rPr>
          <w:b/>
          <w:sz w:val="28"/>
          <w:szCs w:val="28"/>
          <w:u w:val="single"/>
        </w:rPr>
      </w:pPr>
    </w:p>
    <w:p w14:paraId="55DDA79D" w14:textId="77777777" w:rsidR="00767E08" w:rsidRDefault="00767E08" w:rsidP="000F1051">
      <w:pPr>
        <w:jc w:val="center"/>
        <w:rPr>
          <w:b/>
          <w:sz w:val="28"/>
          <w:szCs w:val="28"/>
          <w:u w:val="single"/>
        </w:rPr>
      </w:pPr>
    </w:p>
    <w:p w14:paraId="07BBADBF" w14:textId="77777777" w:rsidR="00767E08" w:rsidRDefault="00767E08" w:rsidP="000F1051">
      <w:pPr>
        <w:jc w:val="center"/>
        <w:rPr>
          <w:b/>
          <w:sz w:val="28"/>
          <w:szCs w:val="28"/>
          <w:u w:val="single"/>
        </w:rPr>
      </w:pPr>
    </w:p>
    <w:p w14:paraId="5025A6CF" w14:textId="77777777" w:rsidR="00767E08" w:rsidRDefault="00767E08" w:rsidP="000F1051">
      <w:pPr>
        <w:jc w:val="center"/>
        <w:rPr>
          <w:b/>
          <w:sz w:val="28"/>
          <w:szCs w:val="28"/>
          <w:u w:val="single"/>
        </w:rPr>
      </w:pPr>
    </w:p>
    <w:p w14:paraId="117A7BB2" w14:textId="77777777" w:rsidR="00767E08" w:rsidRDefault="00767E08" w:rsidP="000F1051">
      <w:pPr>
        <w:jc w:val="center"/>
        <w:rPr>
          <w:b/>
          <w:sz w:val="28"/>
          <w:szCs w:val="28"/>
          <w:u w:val="single"/>
        </w:rPr>
      </w:pPr>
    </w:p>
    <w:p w14:paraId="384F7017" w14:textId="4F7D3581" w:rsidR="000F1051" w:rsidRPr="000F1051" w:rsidRDefault="000F1051" w:rsidP="000F1051">
      <w:pPr>
        <w:jc w:val="center"/>
        <w:rPr>
          <w:b/>
          <w:sz w:val="28"/>
          <w:szCs w:val="28"/>
          <w:u w:val="single"/>
        </w:rPr>
      </w:pPr>
      <w:r w:rsidRPr="000F1051">
        <w:rPr>
          <w:b/>
          <w:sz w:val="28"/>
          <w:szCs w:val="28"/>
          <w:u w:val="single"/>
        </w:rPr>
        <w:t>Reading Bingo</w:t>
      </w:r>
    </w:p>
    <w:p w14:paraId="19B0A51F" w14:textId="722BCDA2" w:rsidR="00EB47E3" w:rsidRPr="00EB47E3" w:rsidRDefault="000F1051" w:rsidP="00D15D9F">
      <w:pPr>
        <w:jc w:val="center"/>
        <w:rPr>
          <w:b/>
          <w:sz w:val="24"/>
          <w:szCs w:val="24"/>
          <w:u w:val="single"/>
        </w:rPr>
      </w:pPr>
      <w:r>
        <w:rPr>
          <w:noProof/>
          <w:lang w:eastAsia="en-GB"/>
        </w:rPr>
        <w:drawing>
          <wp:inline distT="0" distB="0" distL="0" distR="0" wp14:anchorId="157CAADA" wp14:editId="6164A6C6">
            <wp:extent cx="5731510" cy="597027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5731510" cy="5970270"/>
                    </a:xfrm>
                    <a:prstGeom prst="rect">
                      <a:avLst/>
                    </a:prstGeom>
                  </pic:spPr>
                </pic:pic>
              </a:graphicData>
            </a:graphic>
          </wp:inline>
        </w:drawing>
      </w:r>
    </w:p>
    <w:sectPr w:rsidR="00EB47E3" w:rsidRPr="00EB47E3" w:rsidSect="00882974">
      <w:headerReference w:type="even" r:id="rId21"/>
      <w:headerReference w:type="default" r:id="rId22"/>
      <w:footerReference w:type="even" r:id="rId23"/>
      <w:footerReference w:type="default" r:id="rId24"/>
      <w:headerReference w:type="first" r:id="rId25"/>
      <w:footerReference w:type="first" r:id="rId26"/>
      <w:pgSz w:w="11906" w:h="16838"/>
      <w:pgMar w:top="1440" w:right="1440" w:bottom="142" w:left="144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97E7F" w14:textId="77777777" w:rsidR="001D0456" w:rsidRDefault="001D0456" w:rsidP="00EB47E3">
      <w:pPr>
        <w:spacing w:after="0" w:line="240" w:lineRule="auto"/>
      </w:pPr>
      <w:r>
        <w:separator/>
      </w:r>
    </w:p>
  </w:endnote>
  <w:endnote w:type="continuationSeparator" w:id="0">
    <w:p w14:paraId="17D3912B" w14:textId="77777777" w:rsidR="001D0456" w:rsidRDefault="001D0456" w:rsidP="00EB47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90D9D" w14:textId="77777777" w:rsidR="00466647" w:rsidRDefault="0046664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2B2A1B" w14:textId="636A45CD" w:rsidR="006C7954" w:rsidRPr="00A31C05" w:rsidRDefault="006C7954" w:rsidP="006C7954">
    <w:pPr>
      <w:pStyle w:val="Footer"/>
      <w:jc w:val="center"/>
      <w:rPr>
        <w: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CFB013" w14:textId="77777777" w:rsidR="00466647" w:rsidRDefault="0046664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61E11" w14:textId="77777777" w:rsidR="001D0456" w:rsidRDefault="001D0456" w:rsidP="00EB47E3">
      <w:pPr>
        <w:spacing w:after="0" w:line="240" w:lineRule="auto"/>
      </w:pPr>
      <w:r>
        <w:separator/>
      </w:r>
    </w:p>
  </w:footnote>
  <w:footnote w:type="continuationSeparator" w:id="0">
    <w:p w14:paraId="11D26B99" w14:textId="77777777" w:rsidR="001D0456" w:rsidRDefault="001D0456" w:rsidP="00EB47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D6FC4F" w14:textId="77777777" w:rsidR="00466647" w:rsidRDefault="00466647">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BD3EA8" w14:textId="77777777" w:rsidR="00EB47E3" w:rsidRDefault="00EB47E3" w:rsidP="00EB47E3">
    <w:pPr>
      <w:pStyle w:val="Header"/>
      <w:jc w:val="center"/>
      <w:rPr>
        <w:b/>
      </w:rPr>
    </w:pPr>
    <w:r w:rsidRPr="00EB47E3">
      <w:rPr>
        <w:b/>
      </w:rPr>
      <w:t>Attleborough Primary School</w:t>
    </w:r>
  </w:p>
  <w:p w14:paraId="72197B2F" w14:textId="77777777" w:rsidR="00EB47E3" w:rsidRDefault="00EB47E3" w:rsidP="00EB47E3">
    <w:pPr>
      <w:pStyle w:val="Header"/>
      <w:jc w:val="center"/>
      <w:rPr>
        <w:b/>
      </w:rPr>
    </w:pPr>
    <w:r>
      <w:rPr>
        <w:rFonts w:ascii="Calibri" w:hAnsi="Calibri" w:cs="Calibri"/>
        <w:noProof/>
        <w:sz w:val="24"/>
        <w:szCs w:val="24"/>
        <w:lang w:eastAsia="en-GB"/>
      </w:rPr>
      <w:drawing>
        <wp:anchor distT="0" distB="0" distL="114300" distR="114300" simplePos="0" relativeHeight="251659264" behindDoc="0" locked="0" layoutInCell="1" allowOverlap="1" wp14:anchorId="5D30F477" wp14:editId="3A1F64C1">
          <wp:simplePos x="0" y="0"/>
          <wp:positionH relativeFrom="margin">
            <wp:posOffset>2423160</wp:posOffset>
          </wp:positionH>
          <wp:positionV relativeFrom="paragraph">
            <wp:posOffset>6985</wp:posOffset>
          </wp:positionV>
          <wp:extent cx="853440" cy="581660"/>
          <wp:effectExtent l="0" t="0" r="381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3440" cy="581660"/>
                  </a:xfrm>
                  <a:prstGeom prst="rect">
                    <a:avLst/>
                  </a:prstGeom>
                  <a:noFill/>
                </pic:spPr>
              </pic:pic>
            </a:graphicData>
          </a:graphic>
          <wp14:sizeRelH relativeFrom="page">
            <wp14:pctWidth>0</wp14:pctWidth>
          </wp14:sizeRelH>
          <wp14:sizeRelV relativeFrom="page">
            <wp14:pctHeight>0</wp14:pctHeight>
          </wp14:sizeRelV>
        </wp:anchor>
      </w:drawing>
    </w:r>
  </w:p>
  <w:p w14:paraId="5697B734" w14:textId="77777777" w:rsidR="00EB47E3" w:rsidRPr="00EB47E3" w:rsidRDefault="00EB47E3" w:rsidP="00EB47E3">
    <w:pPr>
      <w:pStyle w:val="Header"/>
      <w:jc w:val="center"/>
      <w:rPr>
        <w:b/>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0DD775" w14:textId="77777777" w:rsidR="00466647" w:rsidRDefault="00466647">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9688C"/>
    <w:multiLevelType w:val="hybridMultilevel"/>
    <w:tmpl w:val="1A7C6C8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3B27"/>
    <w:multiLevelType w:val="hybridMultilevel"/>
    <w:tmpl w:val="513857CC"/>
    <w:lvl w:ilvl="0" w:tplc="0809000B">
      <w:start w:val="1"/>
      <w:numFmt w:val="bullet"/>
      <w:lvlText w:val=""/>
      <w:lvlJc w:val="left"/>
      <w:pPr>
        <w:ind w:left="750" w:hanging="360"/>
      </w:pPr>
      <w:rPr>
        <w:rFonts w:ascii="Wingdings" w:hAnsi="Wingdings"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abstractNum w:abstractNumId="2" w15:restartNumberingAfterBreak="0">
    <w:nsid w:val="158E24D9"/>
    <w:multiLevelType w:val="hybridMultilevel"/>
    <w:tmpl w:val="39BC3D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5D06436"/>
    <w:multiLevelType w:val="hybridMultilevel"/>
    <w:tmpl w:val="C0527C0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E51EED"/>
    <w:multiLevelType w:val="multilevel"/>
    <w:tmpl w:val="5C465E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3D163211"/>
    <w:multiLevelType w:val="hybridMultilevel"/>
    <w:tmpl w:val="21E4776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32A7221"/>
    <w:multiLevelType w:val="multilevel"/>
    <w:tmpl w:val="4D04F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6CC396B"/>
    <w:multiLevelType w:val="hybridMultilevel"/>
    <w:tmpl w:val="DDAC9F8E"/>
    <w:lvl w:ilvl="0" w:tplc="0809000B">
      <w:start w:val="1"/>
      <w:numFmt w:val="bullet"/>
      <w:lvlText w:val=""/>
      <w:lvlJc w:val="left"/>
      <w:pPr>
        <w:ind w:left="1044" w:hanging="360"/>
      </w:pPr>
      <w:rPr>
        <w:rFonts w:ascii="Wingdings" w:hAnsi="Wingdings" w:hint="default"/>
      </w:rPr>
    </w:lvl>
    <w:lvl w:ilvl="1" w:tplc="08090003" w:tentative="1">
      <w:start w:val="1"/>
      <w:numFmt w:val="bullet"/>
      <w:lvlText w:val="o"/>
      <w:lvlJc w:val="left"/>
      <w:pPr>
        <w:ind w:left="1764" w:hanging="360"/>
      </w:pPr>
      <w:rPr>
        <w:rFonts w:ascii="Courier New" w:hAnsi="Courier New" w:cs="Courier New" w:hint="default"/>
      </w:rPr>
    </w:lvl>
    <w:lvl w:ilvl="2" w:tplc="08090005" w:tentative="1">
      <w:start w:val="1"/>
      <w:numFmt w:val="bullet"/>
      <w:lvlText w:val=""/>
      <w:lvlJc w:val="left"/>
      <w:pPr>
        <w:ind w:left="2484" w:hanging="360"/>
      </w:pPr>
      <w:rPr>
        <w:rFonts w:ascii="Wingdings" w:hAnsi="Wingdings" w:hint="default"/>
      </w:rPr>
    </w:lvl>
    <w:lvl w:ilvl="3" w:tplc="08090001" w:tentative="1">
      <w:start w:val="1"/>
      <w:numFmt w:val="bullet"/>
      <w:lvlText w:val=""/>
      <w:lvlJc w:val="left"/>
      <w:pPr>
        <w:ind w:left="3204" w:hanging="360"/>
      </w:pPr>
      <w:rPr>
        <w:rFonts w:ascii="Symbol" w:hAnsi="Symbol" w:hint="default"/>
      </w:rPr>
    </w:lvl>
    <w:lvl w:ilvl="4" w:tplc="08090003" w:tentative="1">
      <w:start w:val="1"/>
      <w:numFmt w:val="bullet"/>
      <w:lvlText w:val="o"/>
      <w:lvlJc w:val="left"/>
      <w:pPr>
        <w:ind w:left="3924" w:hanging="360"/>
      </w:pPr>
      <w:rPr>
        <w:rFonts w:ascii="Courier New" w:hAnsi="Courier New" w:cs="Courier New" w:hint="default"/>
      </w:rPr>
    </w:lvl>
    <w:lvl w:ilvl="5" w:tplc="08090005" w:tentative="1">
      <w:start w:val="1"/>
      <w:numFmt w:val="bullet"/>
      <w:lvlText w:val=""/>
      <w:lvlJc w:val="left"/>
      <w:pPr>
        <w:ind w:left="4644" w:hanging="360"/>
      </w:pPr>
      <w:rPr>
        <w:rFonts w:ascii="Wingdings" w:hAnsi="Wingdings" w:hint="default"/>
      </w:rPr>
    </w:lvl>
    <w:lvl w:ilvl="6" w:tplc="08090001" w:tentative="1">
      <w:start w:val="1"/>
      <w:numFmt w:val="bullet"/>
      <w:lvlText w:val=""/>
      <w:lvlJc w:val="left"/>
      <w:pPr>
        <w:ind w:left="5364" w:hanging="360"/>
      </w:pPr>
      <w:rPr>
        <w:rFonts w:ascii="Symbol" w:hAnsi="Symbol" w:hint="default"/>
      </w:rPr>
    </w:lvl>
    <w:lvl w:ilvl="7" w:tplc="08090003" w:tentative="1">
      <w:start w:val="1"/>
      <w:numFmt w:val="bullet"/>
      <w:lvlText w:val="o"/>
      <w:lvlJc w:val="left"/>
      <w:pPr>
        <w:ind w:left="6084" w:hanging="360"/>
      </w:pPr>
      <w:rPr>
        <w:rFonts w:ascii="Courier New" w:hAnsi="Courier New" w:cs="Courier New" w:hint="default"/>
      </w:rPr>
    </w:lvl>
    <w:lvl w:ilvl="8" w:tplc="08090005" w:tentative="1">
      <w:start w:val="1"/>
      <w:numFmt w:val="bullet"/>
      <w:lvlText w:val=""/>
      <w:lvlJc w:val="left"/>
      <w:pPr>
        <w:ind w:left="6804" w:hanging="360"/>
      </w:pPr>
      <w:rPr>
        <w:rFonts w:ascii="Wingdings" w:hAnsi="Wingdings" w:hint="default"/>
      </w:rPr>
    </w:lvl>
  </w:abstractNum>
  <w:abstractNum w:abstractNumId="8" w15:restartNumberingAfterBreak="0">
    <w:nsid w:val="48732597"/>
    <w:multiLevelType w:val="hybridMultilevel"/>
    <w:tmpl w:val="63EE2AA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B26D14"/>
    <w:multiLevelType w:val="multilevel"/>
    <w:tmpl w:val="AA32F2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5475BAE"/>
    <w:multiLevelType w:val="hybridMultilevel"/>
    <w:tmpl w:val="D250C75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EDF4A85"/>
    <w:multiLevelType w:val="hybridMultilevel"/>
    <w:tmpl w:val="E1D6624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5EE38B0"/>
    <w:multiLevelType w:val="hybridMultilevel"/>
    <w:tmpl w:val="DE340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6202590"/>
    <w:multiLevelType w:val="hybridMultilevel"/>
    <w:tmpl w:val="0A98D77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B9215A"/>
    <w:multiLevelType w:val="hybridMultilevel"/>
    <w:tmpl w:val="43C2D8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880DD3"/>
    <w:multiLevelType w:val="hybridMultilevel"/>
    <w:tmpl w:val="254AD6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2C82150"/>
    <w:multiLevelType w:val="hybridMultilevel"/>
    <w:tmpl w:val="4328E066"/>
    <w:lvl w:ilvl="0" w:tplc="08090001">
      <w:start w:val="1"/>
      <w:numFmt w:val="bullet"/>
      <w:lvlText w:val=""/>
      <w:lvlJc w:val="left"/>
      <w:pPr>
        <w:ind w:left="1248" w:hanging="360"/>
      </w:pPr>
      <w:rPr>
        <w:rFonts w:ascii="Symbol" w:hAnsi="Symbol" w:hint="default"/>
      </w:rPr>
    </w:lvl>
    <w:lvl w:ilvl="1" w:tplc="08090003" w:tentative="1">
      <w:start w:val="1"/>
      <w:numFmt w:val="bullet"/>
      <w:lvlText w:val="o"/>
      <w:lvlJc w:val="left"/>
      <w:pPr>
        <w:ind w:left="1968" w:hanging="360"/>
      </w:pPr>
      <w:rPr>
        <w:rFonts w:ascii="Courier New" w:hAnsi="Courier New" w:cs="Courier New" w:hint="default"/>
      </w:rPr>
    </w:lvl>
    <w:lvl w:ilvl="2" w:tplc="08090005" w:tentative="1">
      <w:start w:val="1"/>
      <w:numFmt w:val="bullet"/>
      <w:lvlText w:val=""/>
      <w:lvlJc w:val="left"/>
      <w:pPr>
        <w:ind w:left="2688" w:hanging="360"/>
      </w:pPr>
      <w:rPr>
        <w:rFonts w:ascii="Wingdings" w:hAnsi="Wingdings" w:hint="default"/>
      </w:rPr>
    </w:lvl>
    <w:lvl w:ilvl="3" w:tplc="08090001" w:tentative="1">
      <w:start w:val="1"/>
      <w:numFmt w:val="bullet"/>
      <w:lvlText w:val=""/>
      <w:lvlJc w:val="left"/>
      <w:pPr>
        <w:ind w:left="3408" w:hanging="360"/>
      </w:pPr>
      <w:rPr>
        <w:rFonts w:ascii="Symbol" w:hAnsi="Symbol" w:hint="default"/>
      </w:rPr>
    </w:lvl>
    <w:lvl w:ilvl="4" w:tplc="08090003" w:tentative="1">
      <w:start w:val="1"/>
      <w:numFmt w:val="bullet"/>
      <w:lvlText w:val="o"/>
      <w:lvlJc w:val="left"/>
      <w:pPr>
        <w:ind w:left="4128" w:hanging="360"/>
      </w:pPr>
      <w:rPr>
        <w:rFonts w:ascii="Courier New" w:hAnsi="Courier New" w:cs="Courier New" w:hint="default"/>
      </w:rPr>
    </w:lvl>
    <w:lvl w:ilvl="5" w:tplc="08090005" w:tentative="1">
      <w:start w:val="1"/>
      <w:numFmt w:val="bullet"/>
      <w:lvlText w:val=""/>
      <w:lvlJc w:val="left"/>
      <w:pPr>
        <w:ind w:left="4848" w:hanging="360"/>
      </w:pPr>
      <w:rPr>
        <w:rFonts w:ascii="Wingdings" w:hAnsi="Wingdings" w:hint="default"/>
      </w:rPr>
    </w:lvl>
    <w:lvl w:ilvl="6" w:tplc="08090001" w:tentative="1">
      <w:start w:val="1"/>
      <w:numFmt w:val="bullet"/>
      <w:lvlText w:val=""/>
      <w:lvlJc w:val="left"/>
      <w:pPr>
        <w:ind w:left="5568" w:hanging="360"/>
      </w:pPr>
      <w:rPr>
        <w:rFonts w:ascii="Symbol" w:hAnsi="Symbol" w:hint="default"/>
      </w:rPr>
    </w:lvl>
    <w:lvl w:ilvl="7" w:tplc="08090003" w:tentative="1">
      <w:start w:val="1"/>
      <w:numFmt w:val="bullet"/>
      <w:lvlText w:val="o"/>
      <w:lvlJc w:val="left"/>
      <w:pPr>
        <w:ind w:left="6288" w:hanging="360"/>
      </w:pPr>
      <w:rPr>
        <w:rFonts w:ascii="Courier New" w:hAnsi="Courier New" w:cs="Courier New" w:hint="default"/>
      </w:rPr>
    </w:lvl>
    <w:lvl w:ilvl="8" w:tplc="08090005" w:tentative="1">
      <w:start w:val="1"/>
      <w:numFmt w:val="bullet"/>
      <w:lvlText w:val=""/>
      <w:lvlJc w:val="left"/>
      <w:pPr>
        <w:ind w:left="7008" w:hanging="360"/>
      </w:pPr>
      <w:rPr>
        <w:rFonts w:ascii="Wingdings" w:hAnsi="Wingdings" w:hint="default"/>
      </w:rPr>
    </w:lvl>
  </w:abstractNum>
  <w:num w:numId="1">
    <w:abstractNumId w:val="2"/>
  </w:num>
  <w:num w:numId="2">
    <w:abstractNumId w:val="11"/>
  </w:num>
  <w:num w:numId="3">
    <w:abstractNumId w:val="14"/>
  </w:num>
  <w:num w:numId="4">
    <w:abstractNumId w:val="15"/>
  </w:num>
  <w:num w:numId="5">
    <w:abstractNumId w:val="8"/>
  </w:num>
  <w:num w:numId="6">
    <w:abstractNumId w:val="7"/>
  </w:num>
  <w:num w:numId="7">
    <w:abstractNumId w:val="1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3"/>
  </w:num>
  <w:num w:numId="11">
    <w:abstractNumId w:val="13"/>
  </w:num>
  <w:num w:numId="12">
    <w:abstractNumId w:val="10"/>
  </w:num>
  <w:num w:numId="13">
    <w:abstractNumId w:val="0"/>
  </w:num>
  <w:num w:numId="14">
    <w:abstractNumId w:val="6"/>
  </w:num>
  <w:num w:numId="15">
    <w:abstractNumId w:val="9"/>
  </w:num>
  <w:num w:numId="16">
    <w:abstractNumId w:val="1"/>
  </w:num>
  <w:num w:numId="17">
    <w:abstractNumId w:val="5"/>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7E3"/>
    <w:rsid w:val="000019BB"/>
    <w:rsid w:val="000020D6"/>
    <w:rsid w:val="00003B58"/>
    <w:rsid w:val="00005765"/>
    <w:rsid w:val="000059F2"/>
    <w:rsid w:val="000114B3"/>
    <w:rsid w:val="00017BC4"/>
    <w:rsid w:val="000276A6"/>
    <w:rsid w:val="00036AFF"/>
    <w:rsid w:val="00067218"/>
    <w:rsid w:val="000845B8"/>
    <w:rsid w:val="000E1C4C"/>
    <w:rsid w:val="000F1051"/>
    <w:rsid w:val="001249FA"/>
    <w:rsid w:val="00135B5A"/>
    <w:rsid w:val="00152502"/>
    <w:rsid w:val="001631C8"/>
    <w:rsid w:val="00166F4A"/>
    <w:rsid w:val="00193581"/>
    <w:rsid w:val="001A642F"/>
    <w:rsid w:val="001C462E"/>
    <w:rsid w:val="001D0456"/>
    <w:rsid w:val="001E3962"/>
    <w:rsid w:val="001E6DD2"/>
    <w:rsid w:val="001F2709"/>
    <w:rsid w:val="002230C2"/>
    <w:rsid w:val="002271F4"/>
    <w:rsid w:val="00240041"/>
    <w:rsid w:val="00250F4C"/>
    <w:rsid w:val="00261C28"/>
    <w:rsid w:val="002840B0"/>
    <w:rsid w:val="002877C4"/>
    <w:rsid w:val="00292281"/>
    <w:rsid w:val="00296231"/>
    <w:rsid w:val="002B4911"/>
    <w:rsid w:val="002D7944"/>
    <w:rsid w:val="002E7389"/>
    <w:rsid w:val="002F2513"/>
    <w:rsid w:val="0030165E"/>
    <w:rsid w:val="00316689"/>
    <w:rsid w:val="003172E0"/>
    <w:rsid w:val="00326A79"/>
    <w:rsid w:val="003315E8"/>
    <w:rsid w:val="00331784"/>
    <w:rsid w:val="00334C74"/>
    <w:rsid w:val="003620B7"/>
    <w:rsid w:val="00382F24"/>
    <w:rsid w:val="00387B90"/>
    <w:rsid w:val="00391331"/>
    <w:rsid w:val="003915E2"/>
    <w:rsid w:val="003944BC"/>
    <w:rsid w:val="003960AA"/>
    <w:rsid w:val="003B7BFE"/>
    <w:rsid w:val="003D5CDF"/>
    <w:rsid w:val="004301F3"/>
    <w:rsid w:val="00436B40"/>
    <w:rsid w:val="004416EF"/>
    <w:rsid w:val="00466647"/>
    <w:rsid w:val="004835FF"/>
    <w:rsid w:val="00483BFC"/>
    <w:rsid w:val="004A536D"/>
    <w:rsid w:val="004F15B4"/>
    <w:rsid w:val="004F6AF2"/>
    <w:rsid w:val="005430C3"/>
    <w:rsid w:val="005440B0"/>
    <w:rsid w:val="005575D3"/>
    <w:rsid w:val="00580F70"/>
    <w:rsid w:val="005C5C78"/>
    <w:rsid w:val="005D18E9"/>
    <w:rsid w:val="00617FD4"/>
    <w:rsid w:val="0062608A"/>
    <w:rsid w:val="00632964"/>
    <w:rsid w:val="00641C96"/>
    <w:rsid w:val="006722B0"/>
    <w:rsid w:val="006B2AE2"/>
    <w:rsid w:val="006C6732"/>
    <w:rsid w:val="006C7954"/>
    <w:rsid w:val="006E2785"/>
    <w:rsid w:val="006F514D"/>
    <w:rsid w:val="007146D3"/>
    <w:rsid w:val="007148BF"/>
    <w:rsid w:val="00735968"/>
    <w:rsid w:val="00767E08"/>
    <w:rsid w:val="0077134F"/>
    <w:rsid w:val="00772BBD"/>
    <w:rsid w:val="00796E9E"/>
    <w:rsid w:val="007B42AA"/>
    <w:rsid w:val="007E38CC"/>
    <w:rsid w:val="007E4C38"/>
    <w:rsid w:val="008041AC"/>
    <w:rsid w:val="00813722"/>
    <w:rsid w:val="0084773B"/>
    <w:rsid w:val="00853762"/>
    <w:rsid w:val="00863367"/>
    <w:rsid w:val="00867D81"/>
    <w:rsid w:val="00882974"/>
    <w:rsid w:val="00891F08"/>
    <w:rsid w:val="008A11DA"/>
    <w:rsid w:val="008A2110"/>
    <w:rsid w:val="008F5EC1"/>
    <w:rsid w:val="008F7F95"/>
    <w:rsid w:val="00927711"/>
    <w:rsid w:val="00936CE3"/>
    <w:rsid w:val="009500D9"/>
    <w:rsid w:val="00954445"/>
    <w:rsid w:val="00990D7C"/>
    <w:rsid w:val="0099215A"/>
    <w:rsid w:val="009948FD"/>
    <w:rsid w:val="009B64E0"/>
    <w:rsid w:val="009B7CCD"/>
    <w:rsid w:val="009D1653"/>
    <w:rsid w:val="009D64D7"/>
    <w:rsid w:val="00A055F3"/>
    <w:rsid w:val="00A14009"/>
    <w:rsid w:val="00A31C05"/>
    <w:rsid w:val="00A36FF6"/>
    <w:rsid w:val="00A474BB"/>
    <w:rsid w:val="00A500BE"/>
    <w:rsid w:val="00A90D62"/>
    <w:rsid w:val="00AC5F16"/>
    <w:rsid w:val="00AD33BE"/>
    <w:rsid w:val="00AE4D40"/>
    <w:rsid w:val="00B16D76"/>
    <w:rsid w:val="00B22941"/>
    <w:rsid w:val="00B30293"/>
    <w:rsid w:val="00B47F7B"/>
    <w:rsid w:val="00B547C7"/>
    <w:rsid w:val="00B83E6F"/>
    <w:rsid w:val="00B91AB1"/>
    <w:rsid w:val="00BA0573"/>
    <w:rsid w:val="00BA2ABF"/>
    <w:rsid w:val="00BB6C65"/>
    <w:rsid w:val="00BC04D2"/>
    <w:rsid w:val="00BD7BEA"/>
    <w:rsid w:val="00C002D5"/>
    <w:rsid w:val="00C04D89"/>
    <w:rsid w:val="00C2156A"/>
    <w:rsid w:val="00C21D5A"/>
    <w:rsid w:val="00C37B04"/>
    <w:rsid w:val="00C426B6"/>
    <w:rsid w:val="00C6036E"/>
    <w:rsid w:val="00C665BA"/>
    <w:rsid w:val="00C76A6E"/>
    <w:rsid w:val="00CB7F01"/>
    <w:rsid w:val="00CE4FBC"/>
    <w:rsid w:val="00CF5D2C"/>
    <w:rsid w:val="00D046B3"/>
    <w:rsid w:val="00D054AA"/>
    <w:rsid w:val="00D15D9F"/>
    <w:rsid w:val="00D504B3"/>
    <w:rsid w:val="00D54698"/>
    <w:rsid w:val="00D81218"/>
    <w:rsid w:val="00DA5996"/>
    <w:rsid w:val="00DC7F16"/>
    <w:rsid w:val="00DD3AAA"/>
    <w:rsid w:val="00DD5E05"/>
    <w:rsid w:val="00DE576F"/>
    <w:rsid w:val="00DF362C"/>
    <w:rsid w:val="00E11DFD"/>
    <w:rsid w:val="00E32956"/>
    <w:rsid w:val="00E427C7"/>
    <w:rsid w:val="00E44BD0"/>
    <w:rsid w:val="00E5025C"/>
    <w:rsid w:val="00E60D3B"/>
    <w:rsid w:val="00E83DA7"/>
    <w:rsid w:val="00E86BE7"/>
    <w:rsid w:val="00E87B21"/>
    <w:rsid w:val="00E87B30"/>
    <w:rsid w:val="00EA0CD3"/>
    <w:rsid w:val="00EA7093"/>
    <w:rsid w:val="00EB0CB8"/>
    <w:rsid w:val="00EB47E3"/>
    <w:rsid w:val="00EB791E"/>
    <w:rsid w:val="00EE0656"/>
    <w:rsid w:val="00EF6F50"/>
    <w:rsid w:val="00EF7161"/>
    <w:rsid w:val="00F10D06"/>
    <w:rsid w:val="00F11C93"/>
    <w:rsid w:val="00FA0ADD"/>
    <w:rsid w:val="00FC2661"/>
    <w:rsid w:val="00FE03E7"/>
    <w:rsid w:val="00FF33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9320D2"/>
  <w15:chartTrackingRefBased/>
  <w15:docId w15:val="{40450C0E-4493-498D-BC5C-26BE65EC6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B47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B47E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47E3"/>
  </w:style>
  <w:style w:type="paragraph" w:styleId="Footer">
    <w:name w:val="footer"/>
    <w:basedOn w:val="Normal"/>
    <w:link w:val="FooterChar"/>
    <w:uiPriority w:val="99"/>
    <w:unhideWhenUsed/>
    <w:rsid w:val="00EB47E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47E3"/>
  </w:style>
  <w:style w:type="paragraph" w:styleId="ListParagraph">
    <w:name w:val="List Paragraph"/>
    <w:basedOn w:val="Normal"/>
    <w:uiPriority w:val="34"/>
    <w:qFormat/>
    <w:rsid w:val="00C21D5A"/>
    <w:pPr>
      <w:ind w:left="720"/>
      <w:contextualSpacing/>
    </w:pPr>
  </w:style>
  <w:style w:type="character" w:styleId="Hyperlink">
    <w:name w:val="Hyperlink"/>
    <w:basedOn w:val="DefaultParagraphFont"/>
    <w:uiPriority w:val="99"/>
    <w:unhideWhenUsed/>
    <w:rsid w:val="00D504B3"/>
    <w:rPr>
      <w:color w:val="0563C1" w:themeColor="hyperlink"/>
      <w:u w:val="single"/>
    </w:rPr>
  </w:style>
  <w:style w:type="character" w:styleId="FollowedHyperlink">
    <w:name w:val="FollowedHyperlink"/>
    <w:basedOn w:val="DefaultParagraphFont"/>
    <w:uiPriority w:val="99"/>
    <w:semiHidden/>
    <w:unhideWhenUsed/>
    <w:rsid w:val="0084773B"/>
    <w:rPr>
      <w:color w:val="954F72" w:themeColor="followedHyperlink"/>
      <w:u w:val="single"/>
    </w:rPr>
  </w:style>
  <w:style w:type="paragraph" w:customStyle="1" w:styleId="paragraph">
    <w:name w:val="paragraph"/>
    <w:basedOn w:val="Normal"/>
    <w:rsid w:val="003D5CD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3D5CDF"/>
  </w:style>
  <w:style w:type="character" w:customStyle="1" w:styleId="eop">
    <w:name w:val="eop"/>
    <w:basedOn w:val="DefaultParagraphFont"/>
    <w:rsid w:val="003D5CDF"/>
  </w:style>
  <w:style w:type="paragraph" w:styleId="NormalWeb">
    <w:name w:val="Normal (Web)"/>
    <w:basedOn w:val="Normal"/>
    <w:uiPriority w:val="99"/>
    <w:unhideWhenUsed/>
    <w:rsid w:val="00580F7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2D7944"/>
    <w:rPr>
      <w:b/>
      <w:bCs/>
    </w:rPr>
  </w:style>
  <w:style w:type="character" w:customStyle="1" w:styleId="UnresolvedMention">
    <w:name w:val="Unresolved Mention"/>
    <w:basedOn w:val="DefaultParagraphFont"/>
    <w:uiPriority w:val="99"/>
    <w:semiHidden/>
    <w:unhideWhenUsed/>
    <w:rsid w:val="00003B58"/>
    <w:rPr>
      <w:color w:val="605E5C"/>
      <w:shd w:val="clear" w:color="auto" w:fill="E1DFDD"/>
    </w:rPr>
  </w:style>
  <w:style w:type="paragraph" w:styleId="NoSpacing">
    <w:name w:val="No Spacing"/>
    <w:uiPriority w:val="1"/>
    <w:qFormat/>
    <w:rsid w:val="002877C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1976176">
      <w:bodyDiv w:val="1"/>
      <w:marLeft w:val="0"/>
      <w:marRight w:val="0"/>
      <w:marTop w:val="0"/>
      <w:marBottom w:val="0"/>
      <w:divBdr>
        <w:top w:val="none" w:sz="0" w:space="0" w:color="auto"/>
        <w:left w:val="none" w:sz="0" w:space="0" w:color="auto"/>
        <w:bottom w:val="none" w:sz="0" w:space="0" w:color="auto"/>
        <w:right w:val="none" w:sz="0" w:space="0" w:color="auto"/>
      </w:divBdr>
      <w:divsChild>
        <w:div w:id="913129145">
          <w:marLeft w:val="0"/>
          <w:marRight w:val="0"/>
          <w:marTop w:val="0"/>
          <w:marBottom w:val="0"/>
          <w:divBdr>
            <w:top w:val="none" w:sz="0" w:space="0" w:color="auto"/>
            <w:left w:val="none" w:sz="0" w:space="0" w:color="auto"/>
            <w:bottom w:val="none" w:sz="0" w:space="0" w:color="auto"/>
            <w:right w:val="none" w:sz="0" w:space="0" w:color="auto"/>
          </w:divBdr>
        </w:div>
        <w:div w:id="1304773587">
          <w:marLeft w:val="0"/>
          <w:marRight w:val="0"/>
          <w:marTop w:val="0"/>
          <w:marBottom w:val="0"/>
          <w:divBdr>
            <w:top w:val="none" w:sz="0" w:space="0" w:color="auto"/>
            <w:left w:val="none" w:sz="0" w:space="0" w:color="auto"/>
            <w:bottom w:val="none" w:sz="0" w:space="0" w:color="auto"/>
            <w:right w:val="none" w:sz="0" w:space="0" w:color="auto"/>
          </w:divBdr>
        </w:div>
      </w:divsChild>
    </w:div>
    <w:div w:id="428426784">
      <w:bodyDiv w:val="1"/>
      <w:marLeft w:val="0"/>
      <w:marRight w:val="0"/>
      <w:marTop w:val="0"/>
      <w:marBottom w:val="0"/>
      <w:divBdr>
        <w:top w:val="none" w:sz="0" w:space="0" w:color="auto"/>
        <w:left w:val="none" w:sz="0" w:space="0" w:color="auto"/>
        <w:bottom w:val="none" w:sz="0" w:space="0" w:color="auto"/>
        <w:right w:val="none" w:sz="0" w:space="0" w:color="auto"/>
      </w:divBdr>
      <w:divsChild>
        <w:div w:id="348870627">
          <w:marLeft w:val="0"/>
          <w:marRight w:val="0"/>
          <w:marTop w:val="0"/>
          <w:marBottom w:val="0"/>
          <w:divBdr>
            <w:top w:val="none" w:sz="0" w:space="0" w:color="auto"/>
            <w:left w:val="none" w:sz="0" w:space="0" w:color="auto"/>
            <w:bottom w:val="none" w:sz="0" w:space="0" w:color="auto"/>
            <w:right w:val="none" w:sz="0" w:space="0" w:color="auto"/>
          </w:divBdr>
        </w:div>
        <w:div w:id="1380279974">
          <w:marLeft w:val="0"/>
          <w:marRight w:val="0"/>
          <w:marTop w:val="0"/>
          <w:marBottom w:val="0"/>
          <w:divBdr>
            <w:top w:val="none" w:sz="0" w:space="0" w:color="auto"/>
            <w:left w:val="none" w:sz="0" w:space="0" w:color="auto"/>
            <w:bottom w:val="none" w:sz="0" w:space="0" w:color="auto"/>
            <w:right w:val="none" w:sz="0" w:space="0" w:color="auto"/>
          </w:divBdr>
        </w:div>
      </w:divsChild>
    </w:div>
    <w:div w:id="431169586">
      <w:bodyDiv w:val="1"/>
      <w:marLeft w:val="0"/>
      <w:marRight w:val="0"/>
      <w:marTop w:val="0"/>
      <w:marBottom w:val="0"/>
      <w:divBdr>
        <w:top w:val="none" w:sz="0" w:space="0" w:color="auto"/>
        <w:left w:val="none" w:sz="0" w:space="0" w:color="auto"/>
        <w:bottom w:val="none" w:sz="0" w:space="0" w:color="auto"/>
        <w:right w:val="none" w:sz="0" w:space="0" w:color="auto"/>
      </w:divBdr>
    </w:div>
    <w:div w:id="654798136">
      <w:bodyDiv w:val="1"/>
      <w:marLeft w:val="0"/>
      <w:marRight w:val="0"/>
      <w:marTop w:val="0"/>
      <w:marBottom w:val="0"/>
      <w:divBdr>
        <w:top w:val="none" w:sz="0" w:space="0" w:color="auto"/>
        <w:left w:val="none" w:sz="0" w:space="0" w:color="auto"/>
        <w:bottom w:val="none" w:sz="0" w:space="0" w:color="auto"/>
        <w:right w:val="none" w:sz="0" w:space="0" w:color="auto"/>
      </w:divBdr>
    </w:div>
    <w:div w:id="1326862252">
      <w:bodyDiv w:val="1"/>
      <w:marLeft w:val="0"/>
      <w:marRight w:val="0"/>
      <w:marTop w:val="0"/>
      <w:marBottom w:val="0"/>
      <w:divBdr>
        <w:top w:val="none" w:sz="0" w:space="0" w:color="auto"/>
        <w:left w:val="none" w:sz="0" w:space="0" w:color="auto"/>
        <w:bottom w:val="none" w:sz="0" w:space="0" w:color="auto"/>
        <w:right w:val="none" w:sz="0" w:space="0" w:color="auto"/>
      </w:divBdr>
      <w:divsChild>
        <w:div w:id="2138839007">
          <w:marLeft w:val="0"/>
          <w:marRight w:val="0"/>
          <w:marTop w:val="0"/>
          <w:marBottom w:val="0"/>
          <w:divBdr>
            <w:top w:val="none" w:sz="0" w:space="0" w:color="auto"/>
            <w:left w:val="none" w:sz="0" w:space="0" w:color="auto"/>
            <w:bottom w:val="none" w:sz="0" w:space="0" w:color="auto"/>
            <w:right w:val="none" w:sz="0" w:space="0" w:color="auto"/>
          </w:divBdr>
        </w:div>
        <w:div w:id="1631938534">
          <w:marLeft w:val="0"/>
          <w:marRight w:val="0"/>
          <w:marTop w:val="0"/>
          <w:marBottom w:val="0"/>
          <w:divBdr>
            <w:top w:val="none" w:sz="0" w:space="0" w:color="auto"/>
            <w:left w:val="none" w:sz="0" w:space="0" w:color="auto"/>
            <w:bottom w:val="none" w:sz="0" w:space="0" w:color="auto"/>
            <w:right w:val="none" w:sz="0" w:space="0" w:color="auto"/>
          </w:divBdr>
        </w:div>
        <w:div w:id="1998149332">
          <w:marLeft w:val="0"/>
          <w:marRight w:val="0"/>
          <w:marTop w:val="0"/>
          <w:marBottom w:val="0"/>
          <w:divBdr>
            <w:top w:val="none" w:sz="0" w:space="0" w:color="auto"/>
            <w:left w:val="none" w:sz="0" w:space="0" w:color="auto"/>
            <w:bottom w:val="none" w:sz="0" w:space="0" w:color="auto"/>
            <w:right w:val="none" w:sz="0" w:space="0" w:color="auto"/>
          </w:divBdr>
        </w:div>
        <w:div w:id="610824570">
          <w:marLeft w:val="0"/>
          <w:marRight w:val="0"/>
          <w:marTop w:val="0"/>
          <w:marBottom w:val="0"/>
          <w:divBdr>
            <w:top w:val="none" w:sz="0" w:space="0" w:color="auto"/>
            <w:left w:val="none" w:sz="0" w:space="0" w:color="auto"/>
            <w:bottom w:val="none" w:sz="0" w:space="0" w:color="auto"/>
            <w:right w:val="none" w:sz="0" w:space="0" w:color="auto"/>
          </w:divBdr>
        </w:div>
        <w:div w:id="261499989">
          <w:marLeft w:val="0"/>
          <w:marRight w:val="0"/>
          <w:marTop w:val="0"/>
          <w:marBottom w:val="0"/>
          <w:divBdr>
            <w:top w:val="none" w:sz="0" w:space="0" w:color="auto"/>
            <w:left w:val="none" w:sz="0" w:space="0" w:color="auto"/>
            <w:bottom w:val="none" w:sz="0" w:space="0" w:color="auto"/>
            <w:right w:val="none" w:sz="0" w:space="0" w:color="auto"/>
          </w:divBdr>
        </w:div>
        <w:div w:id="1295062510">
          <w:marLeft w:val="0"/>
          <w:marRight w:val="0"/>
          <w:marTop w:val="0"/>
          <w:marBottom w:val="0"/>
          <w:divBdr>
            <w:top w:val="none" w:sz="0" w:space="0" w:color="auto"/>
            <w:left w:val="none" w:sz="0" w:space="0" w:color="auto"/>
            <w:bottom w:val="none" w:sz="0" w:space="0" w:color="auto"/>
            <w:right w:val="none" w:sz="0" w:space="0" w:color="auto"/>
          </w:divBdr>
        </w:div>
        <w:div w:id="1357341292">
          <w:marLeft w:val="0"/>
          <w:marRight w:val="0"/>
          <w:marTop w:val="0"/>
          <w:marBottom w:val="0"/>
          <w:divBdr>
            <w:top w:val="none" w:sz="0" w:space="0" w:color="auto"/>
            <w:left w:val="none" w:sz="0" w:space="0" w:color="auto"/>
            <w:bottom w:val="none" w:sz="0" w:space="0" w:color="auto"/>
            <w:right w:val="none" w:sz="0" w:space="0" w:color="auto"/>
          </w:divBdr>
        </w:div>
        <w:div w:id="1552964016">
          <w:marLeft w:val="0"/>
          <w:marRight w:val="0"/>
          <w:marTop w:val="0"/>
          <w:marBottom w:val="0"/>
          <w:divBdr>
            <w:top w:val="none" w:sz="0" w:space="0" w:color="auto"/>
            <w:left w:val="none" w:sz="0" w:space="0" w:color="auto"/>
            <w:bottom w:val="none" w:sz="0" w:space="0" w:color="auto"/>
            <w:right w:val="none" w:sz="0" w:space="0" w:color="auto"/>
          </w:divBdr>
        </w:div>
      </w:divsChild>
    </w:div>
    <w:div w:id="1343969229">
      <w:bodyDiv w:val="1"/>
      <w:marLeft w:val="0"/>
      <w:marRight w:val="0"/>
      <w:marTop w:val="0"/>
      <w:marBottom w:val="0"/>
      <w:divBdr>
        <w:top w:val="none" w:sz="0" w:space="0" w:color="auto"/>
        <w:left w:val="none" w:sz="0" w:space="0" w:color="auto"/>
        <w:bottom w:val="none" w:sz="0" w:space="0" w:color="auto"/>
        <w:right w:val="none" w:sz="0" w:space="0" w:color="auto"/>
      </w:divBdr>
    </w:div>
    <w:div w:id="190633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bbc.co.uk/bitesize" TargetMode="External"/><Relationship Id="rId18" Type="http://schemas.openxmlformats.org/officeDocument/2006/relationships/hyperlink" Target="https://www.ictgames.com/"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youtube.com/playlist?list=PLjT4XhijakZjgDSblHxgYBiN4R9V2BZnA" TargetMode="External"/><Relationship Id="rId17" Type="http://schemas.openxmlformats.org/officeDocument/2006/relationships/hyperlink" Target="https://www.thinkuknow.co.uk/"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pobble365.com/" TargetMode="Externa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bc.co.uk/teach/class-clips-video/science-ks2-the-work-of-carl-linnaeus/zhnjf4j" TargetMode="External"/><Relationship Id="rId24" Type="http://schemas.openxmlformats.org/officeDocument/2006/relationships/footer" Target="footer2.xml"/><Relationship Id="rId5" Type="http://schemas.openxmlformats.org/officeDocument/2006/relationships/styles" Target="styles.xml"/><Relationship Id="rId15" Type="http://schemas.openxmlformats.org/officeDocument/2006/relationships/hyperlink" Target="https://www.boodtrust.org.uk/"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read.gov/books/pageturner/2002juv21580/" TargetMode="External"/><Relationship Id="rId19" Type="http://schemas.openxmlformats.org/officeDocument/2006/relationships/hyperlink" Target="https://www.activenorfolk.org/active-at-home-kid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opmarks.co.uk/"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37C83B9EA86748B9CB20790EAEE8D8" ma:contentTypeVersion="10" ma:contentTypeDescription="Create a new document." ma:contentTypeScope="" ma:versionID="8af159b473a626bb6b9442571bd9a648">
  <xsd:schema xmlns:xsd="http://www.w3.org/2001/XMLSchema" xmlns:xs="http://www.w3.org/2001/XMLSchema" xmlns:p="http://schemas.microsoft.com/office/2006/metadata/properties" xmlns:ns3="06cc8b1c-6200-4d08-a064-178226381f90" targetNamespace="http://schemas.microsoft.com/office/2006/metadata/properties" ma:root="true" ma:fieldsID="3855d26b37d0310ffb750bd7ae216b50" ns3:_="">
    <xsd:import namespace="06cc8b1c-6200-4d08-a064-178226381f9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cc8b1c-6200-4d08-a064-178226381f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EBA82FF-373D-4483-9EF8-8EDC6DB3C4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cc8b1c-6200-4d08-a064-178226381f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AB5D345-4613-4190-BD93-6CF7CF60A6F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06cc8b1c-6200-4d08-a064-178226381f90"/>
    <ds:schemaRef ds:uri="http://www.w3.org/XML/1998/namespace"/>
    <ds:schemaRef ds:uri="http://purl.org/dc/dcmitype/"/>
  </ds:schemaRefs>
</ds:datastoreItem>
</file>

<file path=customXml/itemProps3.xml><?xml version="1.0" encoding="utf-8"?>
<ds:datastoreItem xmlns:ds="http://schemas.openxmlformats.org/officeDocument/2006/customXml" ds:itemID="{2BE66088-0CC0-4A67-AEF6-016478465F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795</Words>
  <Characters>4536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Attleborough Primary School</Company>
  <LinksUpToDate>false</LinksUpToDate>
  <CharactersWithSpaces>5321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Faulkner</dc:creator>
  <cp:keywords/>
  <dc:description/>
  <cp:lastModifiedBy>Jack Green</cp:lastModifiedBy>
  <cp:revision>2</cp:revision>
  <cp:lastPrinted>2020-03-26T12:25:00Z</cp:lastPrinted>
  <dcterms:created xsi:type="dcterms:W3CDTF">2021-02-12T13:49:00Z</dcterms:created>
  <dcterms:modified xsi:type="dcterms:W3CDTF">2021-02-12T13:49:00Z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0x0101005737C83B9EA86748B9CB20790EAEE8D8</vt:lpwstr>
  </property>
</Properties>
</file>