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03AA01C" w:rsidR="00316689" w:rsidRDefault="00193581" w:rsidP="00EB47E3">
      <w:pPr>
        <w:jc w:val="center"/>
        <w:rPr>
          <w:b/>
          <w:sz w:val="24"/>
          <w:szCs w:val="24"/>
          <w:u w:val="single"/>
        </w:rPr>
      </w:pPr>
      <w:r>
        <w:rPr>
          <w:b/>
          <w:sz w:val="24"/>
          <w:szCs w:val="24"/>
          <w:u w:val="single"/>
        </w:rPr>
        <w:t>Wednesday</w:t>
      </w:r>
      <w:r w:rsidR="00316689">
        <w:rPr>
          <w:b/>
          <w:sz w:val="24"/>
          <w:szCs w:val="24"/>
          <w:u w:val="single"/>
        </w:rPr>
        <w:t xml:space="preserve"> </w:t>
      </w:r>
      <w:r>
        <w:rPr>
          <w:b/>
          <w:sz w:val="24"/>
          <w:szCs w:val="24"/>
          <w:u w:val="single"/>
        </w:rPr>
        <w:t>20</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5B5EB39" w14:textId="4AFBCBE5" w:rsidR="00867D81" w:rsidRPr="00193581" w:rsidRDefault="00193581" w:rsidP="00767E08">
            <w:pPr>
              <w:rPr>
                <w:rFonts w:cstheme="minorHAnsi"/>
                <w:color w:val="000000"/>
                <w:sz w:val="24"/>
                <w:szCs w:val="24"/>
              </w:rPr>
            </w:pPr>
            <w:r w:rsidRPr="003949A2">
              <w:rPr>
                <w:rFonts w:cstheme="minorHAnsi"/>
                <w:color w:val="000000"/>
                <w:sz w:val="24"/>
                <w:szCs w:val="24"/>
              </w:rPr>
              <w:t xml:space="preserve">Use your own boxing up grid from last lesson. Write your </w:t>
            </w:r>
            <w:r w:rsidRPr="003949A2">
              <w:rPr>
                <w:rFonts w:cstheme="minorHAnsi"/>
                <w:color w:val="FF0000"/>
                <w:sz w:val="24"/>
                <w:szCs w:val="24"/>
              </w:rPr>
              <w:t>introduction</w:t>
            </w:r>
            <w:r w:rsidRPr="003949A2">
              <w:rPr>
                <w:rFonts w:cstheme="minorHAnsi"/>
                <w:color w:val="000000"/>
                <w:sz w:val="24"/>
                <w:szCs w:val="24"/>
              </w:rPr>
              <w:t xml:space="preserve"> to your discussion text, </w:t>
            </w:r>
            <w:r w:rsidRPr="003949A2">
              <w:rPr>
                <w:rFonts w:cstheme="minorHAnsi"/>
                <w:color w:val="FF0000"/>
                <w:sz w:val="24"/>
                <w:szCs w:val="24"/>
              </w:rPr>
              <w:t>"Should televisions in children's bedrooms be banned?"</w:t>
            </w:r>
            <w:r w:rsidRPr="003949A2">
              <w:rPr>
                <w:rFonts w:cstheme="minorHAnsi"/>
                <w:color w:val="000000"/>
                <w:sz w:val="24"/>
                <w:szCs w:val="24"/>
              </w:rPr>
              <w:t xml:space="preserve">. Make sure you look at the toolkit and the generic discussion text column to help you to know what things to include. If you are struggling, have a look at the completed boxing up grid on the </w:t>
            </w:r>
            <w:proofErr w:type="spellStart"/>
            <w:r w:rsidRPr="003949A2">
              <w:rPr>
                <w:rFonts w:cstheme="minorHAnsi"/>
                <w:color w:val="000000"/>
                <w:sz w:val="24"/>
                <w:szCs w:val="24"/>
              </w:rPr>
              <w:t>homelearning</w:t>
            </w:r>
            <w:proofErr w:type="spellEnd"/>
            <w:r w:rsidRPr="003949A2">
              <w:rPr>
                <w:rFonts w:cstheme="minorHAnsi"/>
                <w:color w:val="000000"/>
                <w:sz w:val="24"/>
                <w:szCs w:val="24"/>
              </w:rPr>
              <w:t xml:space="preserve"> page to support you.</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3CC6CFCB" w:rsidR="00DD3AAA" w:rsidRPr="00193581" w:rsidRDefault="00193581" w:rsidP="00767E08">
            <w:pPr>
              <w:rPr>
                <w:rFonts w:cstheme="minorHAnsi"/>
                <w:sz w:val="24"/>
                <w:szCs w:val="24"/>
                <w:lang w:val="en-US"/>
              </w:rPr>
            </w:pPr>
            <w:r w:rsidRPr="006A479D">
              <w:rPr>
                <w:rFonts w:cstheme="minorHAnsi"/>
                <w:sz w:val="24"/>
                <w:szCs w:val="24"/>
                <w:lang w:val="en-US"/>
              </w:rPr>
              <w:t>Answer the Bronze, Silver or Gold questions on volume.</w:t>
            </w:r>
          </w:p>
        </w:tc>
        <w:tc>
          <w:tcPr>
            <w:tcW w:w="3353" w:type="dxa"/>
            <w:tcBorders>
              <w:left w:val="single" w:sz="12" w:space="0" w:color="auto"/>
              <w:bottom w:val="single" w:sz="12" w:space="0" w:color="auto"/>
              <w:right w:val="single" w:sz="12" w:space="0" w:color="auto"/>
            </w:tcBorders>
          </w:tcPr>
          <w:p w14:paraId="6EC419FD" w14:textId="0C5C80DC" w:rsidR="00DD3AAA" w:rsidRDefault="00193581" w:rsidP="00DD3AAA">
            <w:pPr>
              <w:autoSpaceDE w:val="0"/>
              <w:autoSpaceDN w:val="0"/>
              <w:adjustRightInd w:val="0"/>
              <w:rPr>
                <w:sz w:val="24"/>
                <w:szCs w:val="24"/>
              </w:rPr>
            </w:pPr>
            <w:r>
              <w:rPr>
                <w:rFonts w:ascii="Calibri" w:hAnsi="Calibri" w:cs="Calibri"/>
                <w:b/>
                <w:sz w:val="24"/>
                <w:szCs w:val="24"/>
              </w:rPr>
              <w:t>Science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4ED1B617" w:rsidR="00767E08" w:rsidRPr="00767E08" w:rsidRDefault="00193581" w:rsidP="00767E08">
            <w:pPr>
              <w:rPr>
                <w:sz w:val="24"/>
                <w:szCs w:val="24"/>
              </w:rPr>
            </w:pPr>
            <w:r>
              <w:rPr>
                <w:sz w:val="24"/>
                <w:szCs w:val="24"/>
              </w:rPr>
              <w:t>Compare and complete the adaptive traits sheet about each living thing (Bronze, Silver or Gold)</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FD2E9E1"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Pr>
                <w:rStyle w:val="eop"/>
              </w:rPr>
              <w:t>conscience</w:t>
            </w:r>
            <w:r>
              <w:rPr>
                <w:rStyle w:val="eop"/>
              </w:rPr>
              <w:br/>
            </w:r>
            <w:r>
              <w:rPr>
                <w:rFonts w:ascii="Calibri" w:hAnsi="Calibri" w:cs="Calibri"/>
                <w:color w:val="000000"/>
                <w:sz w:val="24"/>
                <w:szCs w:val="24"/>
                <w:shd w:val="clear" w:color="auto" w:fill="FFFFFF"/>
              </w:rPr>
              <w:t>disastrous</w:t>
            </w:r>
            <w:r>
              <w:rPr>
                <w:rFonts w:ascii="Calibri" w:hAnsi="Calibri" w:cs="Calibri"/>
                <w:color w:val="000000"/>
                <w:sz w:val="24"/>
                <w:szCs w:val="24"/>
                <w:shd w:val="clear" w:color="auto" w:fill="FFFFFF"/>
              </w:rPr>
              <w:br/>
              <w:t>exaggerate</w:t>
            </w:r>
            <w:r>
              <w:rPr>
                <w:rFonts w:ascii="Calibri" w:hAnsi="Calibri" w:cs="Calibri"/>
                <w:color w:val="000000"/>
                <w:sz w:val="24"/>
                <w:szCs w:val="24"/>
                <w:shd w:val="clear" w:color="auto" w:fill="FFFFFF"/>
              </w:rPr>
              <w:br/>
              <w:t>persuade</w:t>
            </w:r>
            <w:r>
              <w:rPr>
                <w:rFonts w:ascii="Calibri" w:hAnsi="Calibri" w:cs="Calibri"/>
                <w:color w:val="000000"/>
                <w:sz w:val="24"/>
                <w:szCs w:val="24"/>
                <w:shd w:val="clear" w:color="auto" w:fill="FFFFFF"/>
              </w:rPr>
              <w:br/>
              <w:t>restaurant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0126E2E6"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Please test on Friday 22</w:t>
            </w:r>
            <w:r w:rsidRPr="00D30CC6">
              <w:rPr>
                <w:rFonts w:ascii="Calibri" w:hAnsi="Calibri" w:cs="Calibri"/>
                <w:color w:val="000000"/>
                <w:sz w:val="24"/>
                <w:szCs w:val="24"/>
                <w:shd w:val="clear" w:color="auto" w:fill="FFFFFF"/>
                <w:vertAlign w:val="superscript"/>
              </w:rPr>
              <w:t>nd</w:t>
            </w:r>
            <w:r>
              <w:rPr>
                <w:rFonts w:ascii="Calibri" w:hAnsi="Calibri" w:cs="Calibri"/>
                <w:color w:val="000000"/>
                <w:sz w:val="24"/>
                <w:szCs w:val="24"/>
                <w:shd w:val="clear" w:color="auto" w:fill="FFFFFF"/>
              </w:rPr>
              <w:t xml:space="preserve"> </w:t>
            </w:r>
            <w:r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5BB5D8A1" w14:textId="77777777" w:rsidR="00193581" w:rsidRPr="00D46258" w:rsidRDefault="00193581" w:rsidP="00193581">
            <w:pPr>
              <w:shd w:val="clear" w:color="auto" w:fill="FFFFFF"/>
              <w:textAlignment w:val="baseline"/>
              <w:rPr>
                <w:rFonts w:cstheme="minorHAnsi"/>
                <w:sz w:val="24"/>
                <w:szCs w:val="24"/>
              </w:rPr>
            </w:pPr>
            <w:r w:rsidRPr="00D46258">
              <w:rPr>
                <w:rFonts w:cstheme="minorHAnsi"/>
                <w:sz w:val="24"/>
                <w:szCs w:val="24"/>
              </w:rPr>
              <w:lastRenderedPageBreak/>
              <w:t xml:space="preserve">Read </w:t>
            </w:r>
            <w:proofErr w:type="gramStart"/>
            <w:r w:rsidRPr="00D46258">
              <w:rPr>
                <w:rFonts w:cstheme="minorHAnsi"/>
                <w:sz w:val="24"/>
                <w:szCs w:val="24"/>
              </w:rPr>
              <w:t>The</w:t>
            </w:r>
            <w:proofErr w:type="gramEnd"/>
            <w:r w:rsidRPr="00D46258">
              <w:rPr>
                <w:rFonts w:cstheme="minorHAnsi"/>
                <w:sz w:val="24"/>
                <w:szCs w:val="24"/>
              </w:rPr>
              <w:t xml:space="preserve"> Secret Garden online book at  </w:t>
            </w:r>
            <w:hyperlink r:id="rId10" w:anchor="page/154/mode/2up" w:history="1">
              <w:r w:rsidRPr="00D46258">
                <w:rPr>
                  <w:rStyle w:val="Hyperlink"/>
                  <w:rFonts w:cstheme="minorHAnsi"/>
                  <w:sz w:val="24"/>
                  <w:szCs w:val="24"/>
                </w:rPr>
                <w:t>The Secret Garden | Read.gov | Library of Congress</w:t>
              </w:r>
            </w:hyperlink>
          </w:p>
          <w:p w14:paraId="6A4491F2" w14:textId="77777777" w:rsidR="00193581" w:rsidRPr="00D46258" w:rsidRDefault="00193581" w:rsidP="00193581">
            <w:pPr>
              <w:rPr>
                <w:rFonts w:cstheme="minorHAnsi"/>
                <w:sz w:val="24"/>
                <w:szCs w:val="24"/>
              </w:rPr>
            </w:pPr>
            <w:r w:rsidRPr="00D46258">
              <w:rPr>
                <w:rFonts w:cstheme="minorHAnsi"/>
                <w:sz w:val="24"/>
                <w:szCs w:val="24"/>
              </w:rPr>
              <w:t>We are looking more in-depth at chapter 17 again today, so no new reading, bit you might want to re-read that chapter.  Answer the following questions…</w:t>
            </w:r>
          </w:p>
          <w:p w14:paraId="639FDB9C" w14:textId="77777777" w:rsidR="00193581" w:rsidRPr="00D46258" w:rsidRDefault="00193581" w:rsidP="00193581">
            <w:pPr>
              <w:contextualSpacing/>
              <w:rPr>
                <w:rFonts w:cstheme="minorHAnsi"/>
                <w:sz w:val="24"/>
                <w:szCs w:val="24"/>
              </w:rPr>
            </w:pPr>
            <w:r w:rsidRPr="00D46258">
              <w:rPr>
                <w:rFonts w:cstheme="minorHAnsi"/>
                <w:sz w:val="24"/>
                <w:szCs w:val="24"/>
              </w:rPr>
              <w:t>Why is Colin crying?</w:t>
            </w:r>
          </w:p>
          <w:p w14:paraId="06B8E2B1" w14:textId="77777777" w:rsidR="00193581" w:rsidRPr="00D46258" w:rsidRDefault="00193581" w:rsidP="00193581">
            <w:pPr>
              <w:contextualSpacing/>
              <w:rPr>
                <w:rFonts w:eastAsia="Times New Roman" w:cstheme="minorHAnsi"/>
                <w:sz w:val="24"/>
                <w:szCs w:val="24"/>
                <w:lang w:eastAsia="en-GB"/>
              </w:rPr>
            </w:pPr>
            <w:r w:rsidRPr="00D46258">
              <w:rPr>
                <w:rFonts w:eastAsia="Times New Roman" w:cstheme="minorHAnsi"/>
                <w:sz w:val="24"/>
                <w:szCs w:val="24"/>
                <w:lang w:eastAsia="en-GB"/>
              </w:rPr>
              <w:lastRenderedPageBreak/>
              <w:t>Why does Colin act differently towards Mary compared with how he acts towards adults?</w:t>
            </w:r>
          </w:p>
          <w:p w14:paraId="7DDD4CCE" w14:textId="77777777" w:rsidR="00193581" w:rsidRPr="00D46258" w:rsidRDefault="00193581" w:rsidP="00193581">
            <w:pPr>
              <w:contextualSpacing/>
              <w:rPr>
                <w:rFonts w:cstheme="minorHAnsi"/>
                <w:sz w:val="24"/>
                <w:szCs w:val="24"/>
              </w:rPr>
            </w:pPr>
            <w:r w:rsidRPr="00D46258">
              <w:rPr>
                <w:rFonts w:cstheme="minorHAnsi"/>
                <w:sz w:val="24"/>
                <w:szCs w:val="24"/>
              </w:rPr>
              <w:t>Why could Mary shout back at Colin?</w:t>
            </w:r>
          </w:p>
          <w:p w14:paraId="2DD876FE" w14:textId="77777777" w:rsidR="00193581" w:rsidRPr="00D46258" w:rsidRDefault="00193581" w:rsidP="00193581">
            <w:pPr>
              <w:contextualSpacing/>
              <w:rPr>
                <w:rFonts w:eastAsia="Times New Roman" w:cstheme="minorHAnsi"/>
                <w:sz w:val="24"/>
                <w:szCs w:val="24"/>
                <w:lang w:eastAsia="en-GB"/>
              </w:rPr>
            </w:pPr>
            <w:r w:rsidRPr="00D46258">
              <w:rPr>
                <w:rFonts w:eastAsia="Times New Roman" w:cstheme="minorHAnsi"/>
                <w:sz w:val="24"/>
                <w:szCs w:val="24"/>
                <w:lang w:eastAsia="en-GB"/>
              </w:rPr>
              <w:t>Why did Colin's tears continue even after he knew that there were no lumps?</w:t>
            </w:r>
          </w:p>
          <w:p w14:paraId="340084B0" w14:textId="1B30AA24" w:rsidR="008A11DA" w:rsidRPr="00193581" w:rsidRDefault="00193581" w:rsidP="005440B0">
            <w:pPr>
              <w:contextualSpacing/>
              <w:rPr>
                <w:rFonts w:cstheme="minorHAnsi"/>
                <w:bCs/>
                <w:sz w:val="24"/>
                <w:szCs w:val="24"/>
              </w:rPr>
            </w:pPr>
            <w:r w:rsidRPr="00D46258">
              <w:rPr>
                <w:rFonts w:cstheme="minorHAnsi"/>
                <w:bCs/>
                <w:sz w:val="24"/>
                <w:szCs w:val="24"/>
              </w:rPr>
              <w:t>Why is this a significant chapter?</w:t>
            </w:r>
          </w:p>
        </w:tc>
        <w:tc>
          <w:tcPr>
            <w:tcW w:w="3353" w:type="dxa"/>
            <w:tcBorders>
              <w:top w:val="single" w:sz="12" w:space="0" w:color="auto"/>
              <w:left w:val="single" w:sz="12" w:space="0" w:color="auto"/>
              <w:bottom w:val="single" w:sz="4" w:space="0" w:color="auto"/>
              <w:right w:val="single" w:sz="12" w:space="0" w:color="auto"/>
            </w:tcBorders>
          </w:tcPr>
          <w:p w14:paraId="1795C92A" w14:textId="62AEF8A4" w:rsidR="00DD3AAA" w:rsidRPr="00767E08" w:rsidRDefault="00193581" w:rsidP="008A11DA">
            <w:pPr>
              <w:rPr>
                <w:rFonts w:cstheme="minorHAnsi"/>
                <w:sz w:val="24"/>
                <w:szCs w:val="24"/>
                <w:lang w:val="en-US"/>
              </w:rPr>
            </w:pPr>
            <w:r w:rsidRPr="006A479D">
              <w:rPr>
                <w:rFonts w:cstheme="minorHAnsi"/>
                <w:sz w:val="24"/>
                <w:szCs w:val="24"/>
              </w:rPr>
              <w:lastRenderedPageBreak/>
              <w:t xml:space="preserve">Have a go at the “CLAP IT OUT” dance… can you keep up? You can just copy the dance, dance and sing or create your own afterwards with different words! Use this video to help you </w:t>
            </w:r>
            <w:hyperlink r:id="rId11" w:history="1">
              <w:r w:rsidRPr="006A479D">
                <w:rPr>
                  <w:rStyle w:val="Hyperlink"/>
                  <w:rFonts w:cstheme="minorHAnsi"/>
                  <w:sz w:val="24"/>
                  <w:szCs w:val="24"/>
                </w:rPr>
                <w:t xml:space="preserve">Clap It Out - Blazer Fresh | </w:t>
              </w:r>
              <w:proofErr w:type="spellStart"/>
              <w:r w:rsidRPr="006A479D">
                <w:rPr>
                  <w:rStyle w:val="Hyperlink"/>
                  <w:rFonts w:cstheme="minorHAnsi"/>
                  <w:sz w:val="24"/>
                  <w:szCs w:val="24"/>
                </w:rPr>
                <w:t>GoNoodle</w:t>
              </w:r>
              <w:proofErr w:type="spellEnd"/>
              <w:r w:rsidRPr="006A479D">
                <w:rPr>
                  <w:rStyle w:val="Hyperlink"/>
                  <w:rFonts w:cstheme="minorHAnsi"/>
                  <w:sz w:val="24"/>
                  <w:szCs w:val="24"/>
                </w:rPr>
                <w:t xml:space="preserve"> - YouTube</w:t>
              </w:r>
            </w:hyperlink>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E326075" w14:textId="77777777" w:rsid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Computing: Explore the website Hour of Code (</w:t>
            </w:r>
            <w:hyperlink r:id="rId12" w:history="1">
              <w:r w:rsidRPr="00C44CAE">
                <w:rPr>
                  <w:rStyle w:val="Hyperlink"/>
                  <w:rFonts w:ascii="Calibri" w:hAnsi="Calibri" w:cs="Calibri"/>
                  <w:shd w:val="clear" w:color="auto" w:fill="FFFFFF"/>
                </w:rPr>
                <w:t>https://code.org/learn</w:t>
              </w:r>
            </w:hyperlink>
            <w:r>
              <w:rPr>
                <w:rFonts w:ascii="Calibri" w:hAnsi="Calibri" w:cs="Calibri"/>
                <w:color w:val="000000"/>
                <w:shd w:val="clear" w:color="auto" w:fill="FFFFFF"/>
              </w:rPr>
              <w:t>) and develop your coding skills further. Have a go at some of the different games, including Dance Party, Minecraft and Flappy Bird!</w:t>
            </w:r>
          </w:p>
          <w:p w14:paraId="67D28A2B"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Music: Continue exploring Chrome Music Lab (</w:t>
            </w:r>
            <w:hyperlink r:id="rId13" w:history="1">
              <w:r w:rsidRPr="00C44CAE">
                <w:rPr>
                  <w:rStyle w:val="Hyperlink"/>
                  <w:rFonts w:ascii="Calibri" w:hAnsi="Calibri" w:cs="Calibri"/>
                  <w:shd w:val="clear" w:color="auto" w:fill="FFFFFF"/>
                </w:rPr>
                <w:t>https://musiclab.chromeexperiments.com</w:t>
              </w:r>
            </w:hyperlink>
            <w:r>
              <w:rPr>
                <w:rFonts w:ascii="Calibri" w:hAnsi="Calibri" w:cs="Calibri"/>
                <w:color w:val="000000"/>
                <w:shd w:val="clear" w:color="auto" w:fill="FFFFFF"/>
              </w:rPr>
              <w:t>) and see if you can create your favourite song using the piano tools.</w:t>
            </w:r>
          </w:p>
          <w:p w14:paraId="6817FF31"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DT: Have a go at some baking this week. Can you use scales accurately? Can you use the correct measurements? Evaluate your bake at the end – is there anything that didn’t go so well? Is there anything you would change if you did it again?</w:t>
            </w:r>
          </w:p>
          <w:p w14:paraId="3970F7ED" w14:textId="12AC9106" w:rsidR="00767E08" w:rsidRP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History: Monday 18</w:t>
            </w:r>
            <w:r w:rsidRPr="00767E08">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January is Martin Luther King, Jr. Day. This is an historic day of commemoration and remembrance in America. Create a poster or PowerPoint about MLK – who he was, what he stood for, why he is being remembered, etc.</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4"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6"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1792" w14:textId="77777777" w:rsidR="002F3889" w:rsidRDefault="002F3889" w:rsidP="00EB47E3">
      <w:pPr>
        <w:spacing w:after="0" w:line="240" w:lineRule="auto"/>
      </w:pPr>
      <w:r>
        <w:separator/>
      </w:r>
    </w:p>
  </w:endnote>
  <w:endnote w:type="continuationSeparator" w:id="0">
    <w:p w14:paraId="3C9A2D84" w14:textId="77777777" w:rsidR="002F3889" w:rsidRDefault="002F3889"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8CB7" w14:textId="77777777" w:rsidR="002F3889" w:rsidRDefault="002F3889" w:rsidP="00EB47E3">
      <w:pPr>
        <w:spacing w:after="0" w:line="240" w:lineRule="auto"/>
      </w:pPr>
      <w:r>
        <w:separator/>
      </w:r>
    </w:p>
  </w:footnote>
  <w:footnote w:type="continuationSeparator" w:id="0">
    <w:p w14:paraId="43C009A3" w14:textId="77777777" w:rsidR="002F3889" w:rsidRDefault="002F3889"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93581"/>
    <w:rsid w:val="001A642F"/>
    <w:rsid w:val="001C462E"/>
    <w:rsid w:val="001E3962"/>
    <w:rsid w:val="001E6DD2"/>
    <w:rsid w:val="001F2709"/>
    <w:rsid w:val="002230C2"/>
    <w:rsid w:val="00240041"/>
    <w:rsid w:val="00250F4C"/>
    <w:rsid w:val="00261C28"/>
    <w:rsid w:val="002840B0"/>
    <w:rsid w:val="00292281"/>
    <w:rsid w:val="00296231"/>
    <w:rsid w:val="002B4911"/>
    <w:rsid w:val="002D7944"/>
    <w:rsid w:val="002E7389"/>
    <w:rsid w:val="002F2513"/>
    <w:rsid w:val="002F3889"/>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E38CC"/>
    <w:rsid w:val="007E4C38"/>
    <w:rsid w:val="008041AC"/>
    <w:rsid w:val="00813722"/>
    <w:rsid w:val="0084773B"/>
    <w:rsid w:val="00853762"/>
    <w:rsid w:val="00863367"/>
    <w:rsid w:val="00867D81"/>
    <w:rsid w:val="00882974"/>
    <w:rsid w:val="00891F08"/>
    <w:rsid w:val="008A11DA"/>
    <w:rsid w:val="008F7F95"/>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usiclab.chromeexperiments.com" TargetMode="External"/><Relationship Id="rId18" Type="http://schemas.openxmlformats.org/officeDocument/2006/relationships/hyperlink" Target="https://www.thinkuknow.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code.org/learn" TargetMode="External"/><Relationship Id="rId17" Type="http://schemas.openxmlformats.org/officeDocument/2006/relationships/hyperlink" Target="http://www.pobble365.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oodtrust.org.uk/" TargetMode="External"/><Relationship Id="rId20" Type="http://schemas.openxmlformats.org/officeDocument/2006/relationships/hyperlink" Target="https://www.activenorfolk.org/active-at-home-ki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sUPYR235O8&amp;feature=emb_rel_paus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opmarks.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ead.gov/books/pageturner/2002juv21580/" TargetMode="External"/><Relationship Id="rId19" Type="http://schemas.openxmlformats.org/officeDocument/2006/relationships/hyperlink" Target="https://www.ictga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2021-01-15T13:17:00Z</dcterms:created>
  <dcterms:modified xsi:type="dcterms:W3CDTF">2021-01-15T13:17:00Z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